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A0" w:firstRow="1" w:lastRow="0" w:firstColumn="1" w:lastColumn="0" w:noHBand="0" w:noVBand="0"/>
      </w:tblPr>
      <w:tblGrid>
        <w:gridCol w:w="2908"/>
        <w:gridCol w:w="3676"/>
        <w:gridCol w:w="3053"/>
      </w:tblGrid>
      <w:tr w:rsidR="003C5433" w:rsidRPr="00EC2666" w14:paraId="3A32AE51" w14:textId="77777777" w:rsidTr="00621DBB">
        <w:trPr>
          <w:trHeight w:hRule="exact" w:val="1418"/>
        </w:trPr>
        <w:tc>
          <w:tcPr>
            <w:tcW w:w="5000" w:type="pct"/>
            <w:gridSpan w:val="3"/>
            <w:tcBorders>
              <w:top w:val="single" w:sz="36" w:space="0" w:color="auto"/>
              <w:bottom w:val="single" w:sz="36" w:space="0" w:color="auto"/>
            </w:tcBorders>
            <w:vAlign w:val="center"/>
          </w:tcPr>
          <w:p w14:paraId="575970A5" w14:textId="77777777" w:rsidR="003C5433" w:rsidRPr="00EC2666" w:rsidRDefault="003C5433" w:rsidP="00621DBB">
            <w:pPr>
              <w:spacing w:after="180"/>
              <w:jc w:val="center"/>
              <w:rPr>
                <w:rFonts w:ascii="Arial" w:hAnsi="Arial" w:cs="Arial"/>
                <w:b/>
                <w:sz w:val="28"/>
                <w:szCs w:val="28"/>
              </w:rPr>
            </w:pPr>
            <w:r w:rsidRPr="00EC2666">
              <w:rPr>
                <w:rFonts w:ascii="Arial" w:hAnsi="Arial" w:cs="Arial"/>
                <w:b/>
                <w:sz w:val="28"/>
                <w:szCs w:val="28"/>
              </w:rPr>
              <w:t xml:space="preserve">ФЕДЕРАЛЬНОЕ АГЕНТСТВО </w:t>
            </w:r>
          </w:p>
          <w:p w14:paraId="1D434ECC" w14:textId="77777777" w:rsidR="003C5433" w:rsidRPr="00EC2666" w:rsidRDefault="003C5433" w:rsidP="00621DBB">
            <w:pPr>
              <w:spacing w:after="180"/>
              <w:jc w:val="center"/>
              <w:rPr>
                <w:rFonts w:ascii="Arial" w:hAnsi="Arial" w:cs="Arial"/>
                <w:b/>
                <w:sz w:val="18"/>
                <w:szCs w:val="28"/>
              </w:rPr>
            </w:pPr>
            <w:r w:rsidRPr="00EC2666">
              <w:rPr>
                <w:rFonts w:ascii="Arial" w:hAnsi="Arial" w:cs="Arial"/>
                <w:b/>
                <w:sz w:val="28"/>
                <w:szCs w:val="28"/>
              </w:rPr>
              <w:t>ПО ТЕХНИЧЕС</w:t>
            </w:r>
            <w:r w:rsidR="00551434" w:rsidRPr="00EC2666">
              <w:rPr>
                <w:rFonts w:ascii="Arial" w:hAnsi="Arial" w:cs="Arial"/>
                <w:b/>
                <w:sz w:val="28"/>
                <w:szCs w:val="28"/>
              </w:rPr>
              <w:t>КОМУ РЕГУЛИРОВАНИЮ И МЕТРОЛОГИИ</w:t>
            </w:r>
          </w:p>
        </w:tc>
      </w:tr>
      <w:tr w:rsidR="00317EBB" w:rsidRPr="00EC2666" w14:paraId="4A4FE76B" w14:textId="77777777" w:rsidTr="00EB2013">
        <w:trPr>
          <w:trHeight w:hRule="exact" w:val="2566"/>
        </w:trPr>
        <w:tc>
          <w:tcPr>
            <w:tcW w:w="1509" w:type="pct"/>
            <w:tcBorders>
              <w:bottom w:val="single" w:sz="24" w:space="0" w:color="auto"/>
            </w:tcBorders>
            <w:vAlign w:val="center"/>
          </w:tcPr>
          <w:p w14:paraId="45563AD5" w14:textId="50BA8183" w:rsidR="003C5433" w:rsidRPr="00EC2666" w:rsidRDefault="00317EBB" w:rsidP="00621DBB">
            <w:pPr>
              <w:jc w:val="center"/>
              <w:rPr>
                <w:rFonts w:ascii="Arial" w:hAnsi="Arial" w:cs="Arial"/>
                <w:b/>
                <w:spacing w:val="60"/>
                <w:szCs w:val="28"/>
              </w:rPr>
            </w:pPr>
            <w:r>
              <w:rPr>
                <w:noProof/>
                <w:lang w:eastAsia="ru-RU"/>
              </w:rPr>
              <w:drawing>
                <wp:inline distT="0" distB="0" distL="0" distR="0" wp14:anchorId="71E56AC9" wp14:editId="6FBE216E">
                  <wp:extent cx="1583267" cy="1040977"/>
                  <wp:effectExtent l="0" t="0" r="0" b="6985"/>
                  <wp:docPr id="1" name="Рисунок 1" descr="https://avatars.mds.yandex.net/get-zen_doc/1328466/pub_5b5711f4594dd500a974b506_5b5712f550919400ac55f53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28466/pub_5b5711f4594dd500a974b506_5b5712f550919400ac55f536/scale_2400"/>
                          <pic:cNvPicPr>
                            <a:picLocks noChangeAspect="1" noChangeArrowheads="1"/>
                          </pic:cNvPicPr>
                        </pic:nvPicPr>
                        <pic:blipFill rotWithShape="1">
                          <a:blip r:embed="rId8">
                            <a:extLst>
                              <a:ext uri="{28A0092B-C50C-407E-A947-70E740481C1C}">
                                <a14:useLocalDpi xmlns:a14="http://schemas.microsoft.com/office/drawing/2010/main" val="0"/>
                              </a:ext>
                            </a:extLst>
                          </a:blip>
                          <a:srcRect l="24971" t="14307" r="21917" b="18035"/>
                          <a:stretch/>
                        </pic:blipFill>
                        <pic:spPr bwMode="auto">
                          <a:xfrm>
                            <a:off x="0" y="0"/>
                            <a:ext cx="1609994" cy="1058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7" w:type="pct"/>
            <w:tcBorders>
              <w:bottom w:val="single" w:sz="24" w:space="0" w:color="auto"/>
            </w:tcBorders>
            <w:vAlign w:val="center"/>
          </w:tcPr>
          <w:p w14:paraId="181BDC51" w14:textId="77777777"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НАЦИОНАЛЬНЫЙ</w:t>
            </w:r>
          </w:p>
          <w:p w14:paraId="7FDFC838" w14:textId="77777777"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СТАНДАРТ</w:t>
            </w:r>
          </w:p>
          <w:p w14:paraId="47110068" w14:textId="77777777"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РОССИЙСКОЙ</w:t>
            </w:r>
          </w:p>
          <w:p w14:paraId="72497D8E" w14:textId="77777777" w:rsidR="003C5433" w:rsidRPr="00EC2666" w:rsidRDefault="003C5433" w:rsidP="003C5433">
            <w:pPr>
              <w:spacing w:after="0" w:line="240" w:lineRule="auto"/>
              <w:jc w:val="center"/>
              <w:rPr>
                <w:rFonts w:ascii="Arial" w:hAnsi="Arial" w:cs="Arial"/>
                <w:b/>
                <w:spacing w:val="60"/>
                <w:szCs w:val="28"/>
              </w:rPr>
            </w:pPr>
            <w:r w:rsidRPr="00EC2666">
              <w:rPr>
                <w:rFonts w:ascii="Arial" w:hAnsi="Arial" w:cs="Arial"/>
                <w:b/>
                <w:spacing w:val="60"/>
                <w:sz w:val="28"/>
                <w:szCs w:val="28"/>
              </w:rPr>
              <w:t>ФЕДЕРАЦИИ</w:t>
            </w:r>
          </w:p>
        </w:tc>
        <w:tc>
          <w:tcPr>
            <w:tcW w:w="1584" w:type="pct"/>
            <w:tcBorders>
              <w:top w:val="single" w:sz="36" w:space="0" w:color="auto"/>
              <w:left w:val="nil"/>
              <w:bottom w:val="single" w:sz="24" w:space="0" w:color="auto"/>
            </w:tcBorders>
            <w:vAlign w:val="center"/>
          </w:tcPr>
          <w:p w14:paraId="75775BEA" w14:textId="41EA31DA" w:rsidR="0081565A" w:rsidRPr="00F53FC3" w:rsidRDefault="003C5433" w:rsidP="00086479">
            <w:pPr>
              <w:spacing w:before="120" w:after="0" w:line="240" w:lineRule="auto"/>
              <w:ind w:firstLine="249"/>
              <w:rPr>
                <w:rFonts w:ascii="Arial" w:hAnsi="Arial" w:cs="Arial"/>
                <w:b/>
                <w:sz w:val="36"/>
                <w:szCs w:val="28"/>
              </w:rPr>
            </w:pPr>
            <w:r w:rsidRPr="00F53FC3">
              <w:rPr>
                <w:rFonts w:ascii="Arial" w:hAnsi="Arial" w:cs="Arial"/>
                <w:b/>
                <w:sz w:val="36"/>
                <w:szCs w:val="28"/>
              </w:rPr>
              <w:t>ГОСТ Р</w:t>
            </w:r>
          </w:p>
          <w:p w14:paraId="7F68C38D" w14:textId="3CC04E36" w:rsidR="0081565A" w:rsidRDefault="00086479" w:rsidP="00552D28">
            <w:pPr>
              <w:spacing w:after="0" w:line="240" w:lineRule="auto"/>
              <w:ind w:left="250"/>
              <w:jc w:val="both"/>
              <w:rPr>
                <w:rFonts w:ascii="Arial" w:hAnsi="Arial" w:cs="Arial"/>
                <w:b/>
                <w:sz w:val="36"/>
                <w:szCs w:val="28"/>
              </w:rPr>
            </w:pPr>
            <w:r>
              <w:rPr>
                <w:rFonts w:ascii="Arial" w:hAnsi="Arial" w:cs="Arial"/>
                <w:b/>
                <w:sz w:val="36"/>
                <w:szCs w:val="28"/>
                <w:lang w:val="en-US"/>
              </w:rPr>
              <w:t>I</w:t>
            </w:r>
            <w:r w:rsidR="0081565A" w:rsidRPr="00F53FC3">
              <w:rPr>
                <w:rFonts w:ascii="Arial" w:hAnsi="Arial" w:cs="Arial"/>
                <w:b/>
                <w:sz w:val="36"/>
                <w:szCs w:val="28"/>
              </w:rPr>
              <w:t>SO/ASTM 52921:2013</w:t>
            </w:r>
          </w:p>
          <w:p w14:paraId="38853CE4" w14:textId="77777777" w:rsidR="00086479" w:rsidRPr="0081565A" w:rsidRDefault="00086479" w:rsidP="00552D28">
            <w:pPr>
              <w:spacing w:after="0" w:line="240" w:lineRule="auto"/>
              <w:ind w:left="250"/>
              <w:jc w:val="both"/>
              <w:rPr>
                <w:rFonts w:ascii="Arial" w:hAnsi="Arial" w:cs="Arial"/>
                <w:b/>
                <w:sz w:val="40"/>
                <w:szCs w:val="28"/>
              </w:rPr>
            </w:pPr>
          </w:p>
          <w:p w14:paraId="4AAF8360" w14:textId="2A6F003C" w:rsidR="003C5433" w:rsidRPr="00EC2666" w:rsidRDefault="003C5433" w:rsidP="0081565A">
            <w:pPr>
              <w:spacing w:line="240" w:lineRule="auto"/>
              <w:jc w:val="center"/>
              <w:rPr>
                <w:rFonts w:ascii="Arial" w:hAnsi="Arial" w:cs="Arial"/>
                <w:sz w:val="28"/>
                <w:szCs w:val="28"/>
              </w:rPr>
            </w:pPr>
            <w:r w:rsidRPr="00EC2666">
              <w:rPr>
                <w:rFonts w:ascii="Arial" w:hAnsi="Arial" w:cs="Arial"/>
                <w:sz w:val="28"/>
                <w:szCs w:val="28"/>
              </w:rPr>
              <w:t>(</w:t>
            </w:r>
            <w:r w:rsidRPr="00EC2666">
              <w:rPr>
                <w:rFonts w:ascii="Arial" w:hAnsi="Arial" w:cs="Arial"/>
                <w:i/>
                <w:sz w:val="28"/>
                <w:szCs w:val="28"/>
              </w:rPr>
              <w:t xml:space="preserve">проект, </w:t>
            </w:r>
            <w:r w:rsidR="00317EBB">
              <w:rPr>
                <w:rFonts w:ascii="Arial" w:hAnsi="Arial" w:cs="Arial"/>
                <w:i/>
                <w:sz w:val="28"/>
                <w:szCs w:val="28"/>
              </w:rPr>
              <w:t>первая</w:t>
            </w:r>
            <w:r w:rsidRPr="00EC2666">
              <w:rPr>
                <w:rFonts w:ascii="Arial" w:hAnsi="Arial" w:cs="Arial"/>
                <w:i/>
                <w:sz w:val="28"/>
                <w:szCs w:val="28"/>
              </w:rPr>
              <w:t xml:space="preserve"> редакция</w:t>
            </w:r>
            <w:r w:rsidRPr="00EC2666">
              <w:rPr>
                <w:rFonts w:ascii="Arial" w:hAnsi="Arial" w:cs="Arial"/>
                <w:sz w:val="28"/>
                <w:szCs w:val="28"/>
              </w:rPr>
              <w:t>)</w:t>
            </w:r>
          </w:p>
        </w:tc>
      </w:tr>
    </w:tbl>
    <w:p w14:paraId="766DE323" w14:textId="77777777" w:rsidR="003C5433" w:rsidRPr="00EC2666" w:rsidRDefault="003C5433" w:rsidP="003C5433">
      <w:pPr>
        <w:jc w:val="center"/>
        <w:rPr>
          <w:rFonts w:ascii="Arial" w:eastAsia="Times New Roman" w:hAnsi="Arial" w:cs="Arial"/>
          <w:b/>
          <w:sz w:val="24"/>
          <w:szCs w:val="28"/>
          <w:lang w:eastAsia="ru-RU"/>
        </w:rPr>
      </w:pPr>
    </w:p>
    <w:p w14:paraId="70AFABCD" w14:textId="77777777" w:rsidR="003C5433" w:rsidRPr="00EC2666" w:rsidRDefault="003C5433" w:rsidP="003C5433">
      <w:pPr>
        <w:jc w:val="center"/>
        <w:rPr>
          <w:rFonts w:ascii="Arial" w:eastAsia="Times New Roman" w:hAnsi="Arial" w:cs="Arial"/>
          <w:b/>
          <w:sz w:val="24"/>
          <w:szCs w:val="28"/>
          <w:lang w:eastAsia="ru-RU"/>
        </w:rPr>
      </w:pPr>
    </w:p>
    <w:p w14:paraId="1A93B527" w14:textId="77777777" w:rsidR="00945AB9" w:rsidRDefault="00945AB9" w:rsidP="00A03214">
      <w:pPr>
        <w:jc w:val="center"/>
        <w:rPr>
          <w:rFonts w:ascii="Arial" w:eastAsia="Times New Roman" w:hAnsi="Arial" w:cs="Arial"/>
          <w:b/>
          <w:sz w:val="36"/>
          <w:szCs w:val="36"/>
        </w:rPr>
      </w:pPr>
    </w:p>
    <w:p w14:paraId="2F9968D1" w14:textId="77777777" w:rsidR="00945AB9" w:rsidRDefault="00945AB9" w:rsidP="00A03214">
      <w:pPr>
        <w:jc w:val="center"/>
        <w:rPr>
          <w:rFonts w:ascii="Arial" w:eastAsia="Times New Roman" w:hAnsi="Arial" w:cs="Arial"/>
          <w:b/>
          <w:sz w:val="36"/>
          <w:szCs w:val="36"/>
        </w:rPr>
      </w:pPr>
    </w:p>
    <w:p w14:paraId="1E5EBB81" w14:textId="0FED369F" w:rsidR="00A627CE" w:rsidRPr="00EC2666" w:rsidRDefault="00086479" w:rsidP="00A03214">
      <w:pPr>
        <w:jc w:val="center"/>
        <w:rPr>
          <w:rFonts w:ascii="Arial" w:eastAsia="Times New Roman" w:hAnsi="Arial" w:cs="Arial"/>
          <w:b/>
          <w:sz w:val="36"/>
          <w:szCs w:val="36"/>
        </w:rPr>
      </w:pPr>
      <w:r>
        <w:rPr>
          <w:rFonts w:ascii="Arial" w:eastAsia="Times New Roman" w:hAnsi="Arial" w:cs="Arial"/>
          <w:b/>
          <w:sz w:val="36"/>
          <w:szCs w:val="36"/>
        </w:rPr>
        <w:t>АДДИТИВНЫЕ ТЕХНОЛОГИИ</w:t>
      </w:r>
      <w:r w:rsidRPr="00EC2666">
        <w:rPr>
          <w:rFonts w:ascii="Arial" w:eastAsia="Times New Roman" w:hAnsi="Arial" w:cs="Arial"/>
          <w:b/>
          <w:sz w:val="36"/>
          <w:szCs w:val="36"/>
        </w:rPr>
        <w:t xml:space="preserve"> </w:t>
      </w:r>
    </w:p>
    <w:p w14:paraId="334C0A39" w14:textId="20984492" w:rsidR="00A627CE" w:rsidRPr="00EC2666" w:rsidRDefault="00086479" w:rsidP="00A03214">
      <w:pPr>
        <w:jc w:val="center"/>
        <w:rPr>
          <w:rFonts w:ascii="Arial" w:eastAsia="Times New Roman" w:hAnsi="Arial" w:cs="Arial"/>
          <w:b/>
          <w:sz w:val="36"/>
          <w:szCs w:val="36"/>
        </w:rPr>
      </w:pPr>
      <w:r>
        <w:rPr>
          <w:rFonts w:ascii="Arial" w:eastAsia="Times New Roman" w:hAnsi="Arial" w:cs="Arial"/>
          <w:b/>
          <w:sz w:val="36"/>
          <w:szCs w:val="36"/>
        </w:rPr>
        <w:t>Системы координат и методики испытаний</w:t>
      </w:r>
      <w:r w:rsidR="00A01874" w:rsidRPr="00EC2666">
        <w:rPr>
          <w:rFonts w:ascii="Arial" w:eastAsia="Times New Roman" w:hAnsi="Arial" w:cs="Arial"/>
          <w:b/>
          <w:sz w:val="36"/>
          <w:szCs w:val="36"/>
        </w:rPr>
        <w:t xml:space="preserve"> </w:t>
      </w:r>
    </w:p>
    <w:p w14:paraId="71C73E9F" w14:textId="77777777" w:rsidR="00945AB9" w:rsidRPr="00086479" w:rsidRDefault="00945AB9" w:rsidP="003C5433">
      <w:pPr>
        <w:pStyle w:val="a8"/>
        <w:jc w:val="center"/>
        <w:rPr>
          <w:rFonts w:ascii="Arial" w:eastAsia="Times New Roman" w:hAnsi="Arial" w:cs="Arial"/>
          <w:b/>
          <w:sz w:val="36"/>
          <w:szCs w:val="36"/>
          <w:lang w:val="en-US"/>
        </w:rPr>
      </w:pPr>
    </w:p>
    <w:p w14:paraId="561CAEF0" w14:textId="77777777" w:rsidR="00945AB9" w:rsidRPr="00086479" w:rsidRDefault="00945AB9" w:rsidP="003C5433">
      <w:pPr>
        <w:pStyle w:val="a8"/>
        <w:jc w:val="center"/>
        <w:rPr>
          <w:rFonts w:ascii="Arial" w:eastAsia="Times New Roman" w:hAnsi="Arial" w:cs="Arial"/>
          <w:b/>
          <w:sz w:val="36"/>
          <w:szCs w:val="36"/>
          <w:lang w:val="en-US"/>
        </w:rPr>
      </w:pPr>
    </w:p>
    <w:p w14:paraId="257014F7" w14:textId="77777777" w:rsidR="00945AB9" w:rsidRPr="00086479" w:rsidRDefault="00945AB9" w:rsidP="003C5433">
      <w:pPr>
        <w:pStyle w:val="a8"/>
        <w:jc w:val="center"/>
        <w:rPr>
          <w:rFonts w:ascii="Arial" w:eastAsia="Times New Roman" w:hAnsi="Arial" w:cs="Arial"/>
          <w:b/>
          <w:sz w:val="24"/>
          <w:szCs w:val="24"/>
          <w:lang w:val="en-US"/>
        </w:rPr>
      </w:pPr>
    </w:p>
    <w:p w14:paraId="57E11129" w14:textId="46D2261D" w:rsidR="00945AB9" w:rsidRPr="00A01874" w:rsidRDefault="00A01874" w:rsidP="003C5433">
      <w:pPr>
        <w:pStyle w:val="a8"/>
        <w:jc w:val="center"/>
        <w:rPr>
          <w:rFonts w:ascii="Arial" w:eastAsia="Times New Roman" w:hAnsi="Arial" w:cs="Arial"/>
          <w:b/>
          <w:sz w:val="24"/>
          <w:szCs w:val="24"/>
          <w:lang w:val="en-US"/>
        </w:rPr>
      </w:pPr>
      <w:r w:rsidRPr="00A01874">
        <w:rPr>
          <w:rFonts w:ascii="Arial" w:eastAsia="Times New Roman" w:hAnsi="Arial" w:cs="Arial"/>
          <w:b/>
          <w:sz w:val="24"/>
          <w:szCs w:val="24"/>
          <w:lang w:val="en-US"/>
        </w:rPr>
        <w:t xml:space="preserve">(ISO/ASTM 52921—2013, Standard terminology for additive manufacturing — Coordinate systems and test methodologies, </w:t>
      </w:r>
      <w:r w:rsidR="00086479">
        <w:rPr>
          <w:rFonts w:ascii="Arial" w:eastAsia="Times New Roman" w:hAnsi="Arial" w:cs="Arial"/>
          <w:b/>
          <w:sz w:val="24"/>
          <w:szCs w:val="24"/>
          <w:lang w:val="en-US"/>
        </w:rPr>
        <w:t>IDT</w:t>
      </w:r>
      <w:r w:rsidRPr="00A01874">
        <w:rPr>
          <w:rFonts w:ascii="Arial" w:eastAsia="Times New Roman" w:hAnsi="Arial" w:cs="Arial"/>
          <w:b/>
          <w:sz w:val="24"/>
          <w:szCs w:val="24"/>
          <w:lang w:val="en-US"/>
        </w:rPr>
        <w:t>)</w:t>
      </w:r>
    </w:p>
    <w:p w14:paraId="7768281A" w14:textId="340843FC" w:rsidR="00A01874" w:rsidRPr="00A01874" w:rsidRDefault="00A01874" w:rsidP="003C5433">
      <w:pPr>
        <w:pStyle w:val="a8"/>
        <w:jc w:val="center"/>
        <w:rPr>
          <w:rFonts w:ascii="Arial" w:eastAsia="Times New Roman" w:hAnsi="Arial" w:cs="Arial"/>
          <w:b/>
          <w:sz w:val="36"/>
          <w:szCs w:val="36"/>
          <w:lang w:val="en-US"/>
        </w:rPr>
      </w:pPr>
    </w:p>
    <w:p w14:paraId="705C2C08" w14:textId="77777777" w:rsidR="00945AB9" w:rsidRPr="00A01874" w:rsidRDefault="00945AB9" w:rsidP="003C5433">
      <w:pPr>
        <w:pStyle w:val="a8"/>
        <w:jc w:val="center"/>
        <w:rPr>
          <w:rFonts w:ascii="Arial" w:eastAsia="Times New Roman" w:hAnsi="Arial" w:cs="Arial"/>
          <w:b/>
          <w:sz w:val="36"/>
          <w:szCs w:val="36"/>
          <w:lang w:val="en-US"/>
        </w:rPr>
      </w:pPr>
    </w:p>
    <w:p w14:paraId="1B121C74" w14:textId="77777777" w:rsidR="00945AB9" w:rsidRPr="00A01874" w:rsidRDefault="00945AB9" w:rsidP="003C5433">
      <w:pPr>
        <w:pStyle w:val="a8"/>
        <w:jc w:val="center"/>
        <w:rPr>
          <w:rFonts w:ascii="Arial" w:eastAsia="Times New Roman" w:hAnsi="Arial" w:cs="Arial"/>
          <w:b/>
          <w:sz w:val="36"/>
          <w:szCs w:val="36"/>
          <w:lang w:val="en-US"/>
        </w:rPr>
      </w:pPr>
    </w:p>
    <w:p w14:paraId="20DA5733" w14:textId="70F68804" w:rsidR="00945AB9" w:rsidRDefault="00945AB9" w:rsidP="003C5433">
      <w:pPr>
        <w:pStyle w:val="a8"/>
        <w:jc w:val="center"/>
        <w:rPr>
          <w:rFonts w:ascii="Arial" w:eastAsia="Times New Roman" w:hAnsi="Arial" w:cs="Arial"/>
          <w:b/>
          <w:sz w:val="36"/>
          <w:szCs w:val="36"/>
          <w:lang w:val="en-US"/>
        </w:rPr>
      </w:pPr>
    </w:p>
    <w:p w14:paraId="734FF6D2" w14:textId="77777777" w:rsidR="00945AB9" w:rsidRPr="00A01874" w:rsidRDefault="00945AB9" w:rsidP="003C5433">
      <w:pPr>
        <w:pStyle w:val="a8"/>
        <w:jc w:val="center"/>
        <w:rPr>
          <w:rFonts w:ascii="Arial" w:eastAsia="Times New Roman" w:hAnsi="Arial" w:cs="Arial"/>
          <w:b/>
          <w:sz w:val="36"/>
          <w:szCs w:val="36"/>
          <w:lang w:val="en-US"/>
        </w:rPr>
      </w:pPr>
    </w:p>
    <w:p w14:paraId="7C4E37A0" w14:textId="77777777" w:rsidR="003C5433" w:rsidRPr="00EC2666" w:rsidRDefault="003C5433" w:rsidP="003C5433">
      <w:pPr>
        <w:pStyle w:val="a8"/>
        <w:jc w:val="center"/>
        <w:rPr>
          <w:rFonts w:ascii="Arial" w:hAnsi="Arial" w:cs="Arial"/>
          <w:b/>
          <w:sz w:val="20"/>
        </w:rPr>
      </w:pPr>
      <w:r w:rsidRPr="00EC2666">
        <w:rPr>
          <w:rFonts w:ascii="Arial" w:hAnsi="Arial" w:cs="Arial"/>
          <w:b/>
          <w:sz w:val="20"/>
        </w:rPr>
        <w:t>Настоящий проект стандарта не подлежит применению до его утверждения</w:t>
      </w:r>
    </w:p>
    <w:p w14:paraId="56913EB6" w14:textId="77777777" w:rsidR="003C5433" w:rsidRPr="00EC2666" w:rsidRDefault="003C5433" w:rsidP="003C5433">
      <w:pPr>
        <w:pStyle w:val="a8"/>
        <w:jc w:val="center"/>
        <w:rPr>
          <w:rFonts w:ascii="Arial" w:hAnsi="Arial" w:cs="Arial"/>
          <w:sz w:val="28"/>
        </w:rPr>
      </w:pPr>
    </w:p>
    <w:p w14:paraId="677B91FC" w14:textId="77777777" w:rsidR="007E7EC7" w:rsidRPr="00EC2666" w:rsidRDefault="007E7EC7" w:rsidP="003C5433">
      <w:pPr>
        <w:pStyle w:val="a8"/>
        <w:jc w:val="center"/>
        <w:rPr>
          <w:rFonts w:ascii="Arial" w:hAnsi="Arial" w:cs="Arial"/>
          <w:sz w:val="28"/>
        </w:rPr>
      </w:pPr>
    </w:p>
    <w:p w14:paraId="1569F7C2" w14:textId="77777777" w:rsidR="007E7EC7" w:rsidRPr="00EC2666" w:rsidRDefault="007E7EC7" w:rsidP="003C5433">
      <w:pPr>
        <w:pStyle w:val="a8"/>
        <w:jc w:val="center"/>
        <w:rPr>
          <w:rFonts w:ascii="Arial" w:hAnsi="Arial" w:cs="Arial"/>
          <w:sz w:val="28"/>
        </w:rPr>
      </w:pPr>
    </w:p>
    <w:p w14:paraId="1D528EE4" w14:textId="77777777" w:rsidR="007E7EC7" w:rsidRPr="00EC2666" w:rsidRDefault="007E7EC7" w:rsidP="003C5433">
      <w:pPr>
        <w:pStyle w:val="a8"/>
        <w:jc w:val="center"/>
        <w:rPr>
          <w:rFonts w:ascii="Arial" w:hAnsi="Arial" w:cs="Arial"/>
          <w:sz w:val="28"/>
        </w:rPr>
      </w:pPr>
    </w:p>
    <w:p w14:paraId="03408A43" w14:textId="77777777" w:rsidR="003C5433" w:rsidRPr="00EC2666" w:rsidRDefault="003C5433" w:rsidP="003C5433">
      <w:pPr>
        <w:pStyle w:val="a8"/>
        <w:jc w:val="center"/>
        <w:rPr>
          <w:rFonts w:ascii="Arial" w:hAnsi="Arial" w:cs="Arial"/>
          <w:b/>
          <w:sz w:val="18"/>
        </w:rPr>
      </w:pPr>
      <w:r w:rsidRPr="00EC2666">
        <w:rPr>
          <w:rFonts w:ascii="Arial" w:hAnsi="Arial" w:cs="Arial"/>
          <w:b/>
          <w:sz w:val="18"/>
        </w:rPr>
        <w:t>Москва</w:t>
      </w:r>
    </w:p>
    <w:p w14:paraId="5E04E01D" w14:textId="77777777" w:rsidR="003C5433" w:rsidRPr="00EC2666" w:rsidRDefault="003C5433" w:rsidP="003C5433">
      <w:pPr>
        <w:pStyle w:val="a8"/>
        <w:jc w:val="center"/>
        <w:rPr>
          <w:rFonts w:ascii="Arial" w:hAnsi="Arial" w:cs="Arial"/>
          <w:b/>
          <w:sz w:val="18"/>
        </w:rPr>
      </w:pPr>
      <w:r w:rsidRPr="00EC2666">
        <w:rPr>
          <w:rFonts w:ascii="Arial" w:hAnsi="Arial" w:cs="Arial"/>
          <w:b/>
          <w:sz w:val="18"/>
        </w:rPr>
        <w:t>Стандартинформ</w:t>
      </w:r>
    </w:p>
    <w:p w14:paraId="7C16A614" w14:textId="30C82E29" w:rsidR="003C5433" w:rsidRDefault="003C5433" w:rsidP="00C32288">
      <w:pPr>
        <w:pStyle w:val="a8"/>
        <w:jc w:val="center"/>
        <w:rPr>
          <w:rFonts w:ascii="Arial" w:hAnsi="Arial" w:cs="Arial"/>
          <w:b/>
          <w:sz w:val="18"/>
        </w:rPr>
      </w:pPr>
      <w:r w:rsidRPr="00EC2666">
        <w:rPr>
          <w:rFonts w:ascii="Arial" w:hAnsi="Arial" w:cs="Arial"/>
          <w:b/>
          <w:noProof/>
          <w:sz w:val="18"/>
          <w:lang w:eastAsia="ru-RU"/>
        </w:rPr>
        <mc:AlternateContent>
          <mc:Choice Requires="wps">
            <w:drawing>
              <wp:anchor distT="0" distB="0" distL="114300" distR="114300" simplePos="0" relativeHeight="251659264" behindDoc="0" locked="0" layoutInCell="1" allowOverlap="1" wp14:anchorId="3DF469CE" wp14:editId="648BE4B7">
                <wp:simplePos x="0" y="0"/>
                <wp:positionH relativeFrom="column">
                  <wp:posOffset>5831205</wp:posOffset>
                </wp:positionH>
                <wp:positionV relativeFrom="paragraph">
                  <wp:posOffset>123190</wp:posOffset>
                </wp:positionV>
                <wp:extent cx="318770" cy="414655"/>
                <wp:effectExtent l="0" t="0" r="24130" b="2349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146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83908" id="Rectangle 7" o:spid="_x0000_s1026" style="position:absolute;margin-left:459.15pt;margin-top:9.7pt;width:25.1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" fillcolor="white [3212]" strokecolor="white [3212]"/>
            </w:pict>
          </mc:Fallback>
        </mc:AlternateContent>
      </w:r>
      <w:r w:rsidRPr="00EC2666">
        <w:rPr>
          <w:rFonts w:ascii="Arial" w:hAnsi="Arial" w:cs="Arial"/>
          <w:b/>
          <w:sz w:val="18"/>
        </w:rPr>
        <w:t>20</w:t>
      </w:r>
      <w:r w:rsidR="00945AB9">
        <w:rPr>
          <w:rFonts w:ascii="Arial" w:hAnsi="Arial" w:cs="Arial"/>
          <w:b/>
          <w:sz w:val="18"/>
          <w:lang w:val="en-US"/>
        </w:rPr>
        <w:t>2</w:t>
      </w:r>
      <w:r w:rsidR="003B1462" w:rsidRPr="00EC2666">
        <w:rPr>
          <w:rFonts w:ascii="Arial" w:hAnsi="Arial" w:cs="Arial"/>
          <w:b/>
          <w:sz w:val="18"/>
        </w:rPr>
        <w:t>_</w:t>
      </w:r>
      <w:r w:rsidR="00C32288" w:rsidRPr="00EC2666">
        <w:rPr>
          <w:rFonts w:ascii="Arial" w:hAnsi="Arial" w:cs="Arial"/>
          <w:b/>
          <w:sz w:val="18"/>
        </w:rPr>
        <w:t xml:space="preserve"> </w:t>
      </w:r>
    </w:p>
    <w:p w14:paraId="0BEE538A" w14:textId="77777777" w:rsidR="00D906DA" w:rsidRPr="00EC2666" w:rsidRDefault="00D906DA" w:rsidP="00D906DA">
      <w:pPr>
        <w:pStyle w:val="a8"/>
        <w:rPr>
          <w:rFonts w:ascii="Arial" w:hAnsi="Arial" w:cs="Arial"/>
          <w:b/>
          <w:sz w:val="18"/>
        </w:rPr>
        <w:sectPr w:rsidR="00D906DA" w:rsidRPr="00EC2666" w:rsidSect="00C00A8D">
          <w:headerReference w:type="even" r:id="rId9"/>
          <w:headerReference w:type="default" r:id="rId10"/>
          <w:footerReference w:type="even" r:id="rId11"/>
          <w:headerReference w:type="first" r:id="rId12"/>
          <w:footerReference w:type="first" r:id="rId13"/>
          <w:type w:val="continuous"/>
          <w:pgSz w:w="11906" w:h="16838"/>
          <w:pgMar w:top="1134" w:right="1418" w:bottom="1418" w:left="851" w:header="709" w:footer="709" w:gutter="0"/>
          <w:pgNumType w:fmt="upperRoman"/>
          <w:cols w:space="708"/>
          <w:titlePg/>
          <w:docGrid w:linePitch="360"/>
        </w:sectPr>
      </w:pPr>
    </w:p>
    <w:p w14:paraId="51079BCA" w14:textId="77777777" w:rsidR="003C5433" w:rsidRPr="00EC2666" w:rsidRDefault="003C5433" w:rsidP="003C5433">
      <w:pPr>
        <w:tabs>
          <w:tab w:val="center" w:pos="4677"/>
          <w:tab w:val="right" w:pos="9355"/>
        </w:tabs>
        <w:jc w:val="center"/>
        <w:rPr>
          <w:rFonts w:ascii="Arial" w:eastAsia="Times New Roman" w:hAnsi="Arial" w:cs="Arial"/>
          <w:b/>
          <w:sz w:val="24"/>
          <w:szCs w:val="24"/>
          <w:lang w:eastAsia="ru-RU"/>
        </w:rPr>
      </w:pPr>
      <w:r w:rsidRPr="00EC2666">
        <w:rPr>
          <w:rFonts w:ascii="Arial" w:eastAsia="Times New Roman" w:hAnsi="Arial" w:cs="Arial"/>
          <w:b/>
          <w:sz w:val="24"/>
          <w:szCs w:val="24"/>
          <w:lang w:eastAsia="ru-RU"/>
        </w:rPr>
        <w:lastRenderedPageBreak/>
        <w:t>Предисловие</w:t>
      </w:r>
    </w:p>
    <w:p w14:paraId="2BF0793D" w14:textId="68692F03" w:rsidR="002646AE" w:rsidRPr="00EC2666" w:rsidRDefault="00D66FFF"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Pr>
          <w:rFonts w:ascii="Arial" w:eastAsia="Times New Roman" w:hAnsi="Arial" w:cs="Arial"/>
          <w:szCs w:val="20"/>
          <w:lang w:eastAsia="ru-RU"/>
        </w:rPr>
        <w:t>ПОДГОТОВЛЕН</w:t>
      </w:r>
      <w:r w:rsidR="002646AE" w:rsidRPr="00EC2666">
        <w:rPr>
          <w:rFonts w:ascii="Arial" w:eastAsia="Times New Roman" w:hAnsi="Arial" w:cs="Arial"/>
          <w:szCs w:val="20"/>
          <w:lang w:eastAsia="ru-RU"/>
        </w:rPr>
        <w:t xml:space="preserve"> </w:t>
      </w:r>
      <w:r>
        <w:rPr>
          <w:rFonts w:ascii="Arial" w:eastAsia="Times New Roman" w:hAnsi="Arial" w:cs="Arial"/>
          <w:szCs w:val="20"/>
          <w:lang w:eastAsia="ru-RU"/>
        </w:rPr>
        <w:t>Обществом с ограниченной ответственностью</w:t>
      </w:r>
      <w:r w:rsidR="00A627CE" w:rsidRPr="00EC2666">
        <w:rPr>
          <w:rFonts w:ascii="Arial" w:eastAsia="Times New Roman" w:hAnsi="Arial" w:cs="Arial"/>
          <w:szCs w:val="20"/>
          <w:lang w:eastAsia="ru-RU"/>
        </w:rPr>
        <w:t xml:space="preserve"> «</w:t>
      </w:r>
      <w:r>
        <w:rPr>
          <w:rFonts w:ascii="Arial" w:eastAsia="Times New Roman" w:hAnsi="Arial" w:cs="Arial"/>
          <w:szCs w:val="20"/>
          <w:lang w:eastAsia="ru-RU"/>
        </w:rPr>
        <w:t>Русатом – Аддитивные технологии</w:t>
      </w:r>
      <w:r w:rsidR="00A627CE" w:rsidRPr="00EC2666">
        <w:rPr>
          <w:rFonts w:ascii="Arial" w:eastAsia="Times New Roman" w:hAnsi="Arial" w:cs="Arial"/>
          <w:szCs w:val="20"/>
          <w:lang w:eastAsia="ru-RU"/>
        </w:rPr>
        <w:t>»</w:t>
      </w:r>
      <w:r>
        <w:rPr>
          <w:rFonts w:ascii="Arial" w:eastAsia="Times New Roman" w:hAnsi="Arial" w:cs="Arial"/>
          <w:szCs w:val="20"/>
          <w:lang w:eastAsia="ru-RU"/>
        </w:rPr>
        <w:t xml:space="preserve"> на основе официального перевода на русский язык англоязычной версии стандарта, указанного в пункте 4.</w:t>
      </w:r>
    </w:p>
    <w:p w14:paraId="4367DF5E" w14:textId="77777777" w:rsidR="002646AE" w:rsidRPr="00EC2666" w:rsidRDefault="002646AE"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sidRPr="00EC2666">
        <w:rPr>
          <w:rFonts w:ascii="Arial" w:eastAsia="Times New Roman" w:hAnsi="Arial" w:cs="Arial"/>
          <w:szCs w:val="20"/>
          <w:lang w:eastAsia="ru-RU"/>
        </w:rPr>
        <w:t>ВНЕСЕН Техническим комитетом по стандартизации ТК 182 «Аддитивн</w:t>
      </w:r>
      <w:r w:rsidR="00817A61" w:rsidRPr="00EC2666">
        <w:rPr>
          <w:rFonts w:ascii="Arial" w:eastAsia="Times New Roman" w:hAnsi="Arial" w:cs="Arial"/>
          <w:szCs w:val="20"/>
          <w:lang w:eastAsia="ru-RU"/>
        </w:rPr>
        <w:t>ые технологии</w:t>
      </w:r>
      <w:r w:rsidRPr="00EC2666">
        <w:rPr>
          <w:rFonts w:ascii="Arial" w:eastAsia="Times New Roman" w:hAnsi="Arial" w:cs="Arial"/>
          <w:szCs w:val="20"/>
          <w:lang w:eastAsia="ru-RU"/>
        </w:rPr>
        <w:t>»</w:t>
      </w:r>
    </w:p>
    <w:p w14:paraId="02F0FA8F" w14:textId="3FC504E8" w:rsidR="002646AE" w:rsidRPr="00EC2666" w:rsidRDefault="002646AE"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sidRPr="00EC2666">
        <w:rPr>
          <w:rFonts w:ascii="Arial" w:eastAsia="Times New Roman" w:hAnsi="Arial" w:cs="Arial"/>
          <w:szCs w:val="20"/>
          <w:lang w:eastAsia="ru-RU"/>
        </w:rPr>
        <w:t>УТВЕРЖДЕН И ВВЕДЕН В ДЕЙСТВИЕ Приказом Федерального агентства по техническому регулированию и метрологии от ____________ 20</w:t>
      </w:r>
      <w:r w:rsidR="00D66FFF">
        <w:rPr>
          <w:rFonts w:ascii="Arial" w:eastAsia="Times New Roman" w:hAnsi="Arial" w:cs="Arial"/>
          <w:szCs w:val="20"/>
          <w:lang w:eastAsia="ru-RU"/>
        </w:rPr>
        <w:t>2</w:t>
      </w:r>
      <w:r w:rsidRPr="00EC2666">
        <w:rPr>
          <w:rFonts w:ascii="Arial" w:eastAsia="Times New Roman" w:hAnsi="Arial" w:cs="Arial"/>
          <w:szCs w:val="20"/>
          <w:lang w:eastAsia="ru-RU"/>
        </w:rPr>
        <w:t>__ г. № ________</w:t>
      </w:r>
    </w:p>
    <w:p w14:paraId="1D4B9687" w14:textId="2B27A461" w:rsidR="00C10157" w:rsidRPr="00726241" w:rsidRDefault="00D66FFF" w:rsidP="00C10157">
      <w:pPr>
        <w:numPr>
          <w:ilvl w:val="0"/>
          <w:numId w:val="1"/>
        </w:numPr>
        <w:suppressAutoHyphens/>
        <w:autoSpaceDE w:val="0"/>
        <w:autoSpaceDN w:val="0"/>
        <w:adjustRightInd w:val="0"/>
        <w:spacing w:after="0" w:line="360" w:lineRule="auto"/>
        <w:ind w:left="0" w:firstLine="709"/>
        <w:jc w:val="both"/>
        <w:rPr>
          <w:rFonts w:ascii="Arial" w:hAnsi="Arial" w:cs="Arial"/>
          <w:strike/>
          <w:szCs w:val="28"/>
        </w:rPr>
      </w:pPr>
      <w:r w:rsidRPr="003F4A0A">
        <w:rPr>
          <w:rFonts w:ascii="Arial" w:hAnsi="Arial" w:cs="Arial"/>
          <w:szCs w:val="28"/>
        </w:rPr>
        <w:t xml:space="preserve">Настоящий стандарт является </w:t>
      </w:r>
      <w:r w:rsidR="00086479">
        <w:rPr>
          <w:rFonts w:ascii="Arial" w:hAnsi="Arial" w:cs="Arial"/>
          <w:szCs w:val="28"/>
        </w:rPr>
        <w:t>идентичным</w:t>
      </w:r>
      <w:r w:rsidRPr="003F4A0A">
        <w:rPr>
          <w:rFonts w:ascii="Arial" w:hAnsi="Arial" w:cs="Arial"/>
          <w:szCs w:val="28"/>
        </w:rPr>
        <w:t xml:space="preserve"> по отношению к стандарту ISO/ASTM 52921 «Стандартная </w:t>
      </w:r>
      <w:r w:rsidRPr="00C10157">
        <w:rPr>
          <w:rFonts w:ascii="Arial" w:hAnsi="Arial" w:cs="Arial"/>
          <w:color w:val="000000"/>
          <w:szCs w:val="28"/>
        </w:rPr>
        <w:t>терминология для аддитивного производства. Системы координат и методология проведения испытаний» (</w:t>
      </w:r>
      <w:r w:rsidRPr="00C10157">
        <w:rPr>
          <w:rFonts w:ascii="Arial" w:hAnsi="Arial" w:cs="Arial"/>
          <w:color w:val="000000"/>
          <w:szCs w:val="28"/>
          <w:lang w:val="en-US"/>
        </w:rPr>
        <w:t>ISO</w:t>
      </w:r>
      <w:r w:rsidRPr="00C10157">
        <w:rPr>
          <w:rFonts w:ascii="Arial" w:hAnsi="Arial" w:cs="Arial"/>
          <w:color w:val="000000"/>
          <w:szCs w:val="28"/>
        </w:rPr>
        <w:t>/</w:t>
      </w:r>
      <w:r w:rsidRPr="00C10157">
        <w:rPr>
          <w:rFonts w:ascii="Arial" w:hAnsi="Arial" w:cs="Arial"/>
          <w:color w:val="000000"/>
          <w:szCs w:val="28"/>
          <w:lang w:val="en-US"/>
        </w:rPr>
        <w:t>ASTM</w:t>
      </w:r>
      <w:r w:rsidRPr="00C10157">
        <w:rPr>
          <w:rFonts w:ascii="Arial" w:hAnsi="Arial" w:cs="Arial"/>
          <w:color w:val="000000"/>
          <w:szCs w:val="28"/>
        </w:rPr>
        <w:t xml:space="preserve"> 52921 «</w:t>
      </w:r>
      <w:r w:rsidRPr="00C10157">
        <w:rPr>
          <w:rFonts w:ascii="Arial" w:hAnsi="Arial" w:cs="Arial"/>
          <w:color w:val="000000"/>
          <w:szCs w:val="28"/>
          <w:lang w:val="en-US"/>
        </w:rPr>
        <w:t>Standard</w:t>
      </w:r>
      <w:r w:rsidRPr="00C10157">
        <w:rPr>
          <w:rFonts w:ascii="Arial" w:hAnsi="Arial" w:cs="Arial"/>
          <w:color w:val="000000"/>
          <w:szCs w:val="28"/>
        </w:rPr>
        <w:t xml:space="preserve"> </w:t>
      </w:r>
      <w:r w:rsidRPr="00C10157">
        <w:rPr>
          <w:rFonts w:ascii="Arial" w:hAnsi="Arial" w:cs="Arial"/>
          <w:color w:val="000000"/>
          <w:szCs w:val="28"/>
          <w:lang w:val="en-US"/>
        </w:rPr>
        <w:t>terminology</w:t>
      </w:r>
      <w:r w:rsidRPr="00C10157">
        <w:rPr>
          <w:rFonts w:ascii="Arial" w:hAnsi="Arial" w:cs="Arial"/>
          <w:color w:val="000000"/>
          <w:szCs w:val="28"/>
        </w:rPr>
        <w:t xml:space="preserve"> </w:t>
      </w:r>
      <w:r w:rsidRPr="00C10157">
        <w:rPr>
          <w:rFonts w:ascii="Arial" w:hAnsi="Arial" w:cs="Arial"/>
          <w:color w:val="000000"/>
          <w:szCs w:val="28"/>
          <w:lang w:val="en-US"/>
        </w:rPr>
        <w:t>for</w:t>
      </w:r>
      <w:r w:rsidRPr="00C10157">
        <w:rPr>
          <w:rFonts w:ascii="Arial" w:hAnsi="Arial" w:cs="Arial"/>
          <w:color w:val="000000"/>
          <w:szCs w:val="28"/>
        </w:rPr>
        <w:t xml:space="preserve"> </w:t>
      </w:r>
      <w:r w:rsidRPr="00C10157">
        <w:rPr>
          <w:rFonts w:ascii="Arial" w:hAnsi="Arial" w:cs="Arial"/>
          <w:color w:val="000000"/>
          <w:szCs w:val="28"/>
          <w:lang w:val="en-US"/>
        </w:rPr>
        <w:t>additive</w:t>
      </w:r>
      <w:r w:rsidRPr="00C10157">
        <w:rPr>
          <w:rFonts w:ascii="Arial" w:hAnsi="Arial" w:cs="Arial"/>
          <w:color w:val="000000"/>
          <w:szCs w:val="28"/>
        </w:rPr>
        <w:t xml:space="preserve"> </w:t>
      </w:r>
      <w:r w:rsidRPr="00C10157">
        <w:rPr>
          <w:rFonts w:ascii="Arial" w:hAnsi="Arial" w:cs="Arial"/>
          <w:color w:val="000000"/>
          <w:szCs w:val="28"/>
          <w:lang w:val="en-US"/>
        </w:rPr>
        <w:t>manufacturing</w:t>
      </w:r>
      <w:r w:rsidRPr="00C10157">
        <w:rPr>
          <w:rFonts w:ascii="Arial" w:hAnsi="Arial" w:cs="Arial"/>
          <w:color w:val="000000"/>
          <w:szCs w:val="28"/>
        </w:rPr>
        <w:t xml:space="preserve"> — </w:t>
      </w:r>
      <w:r w:rsidRPr="00C10157">
        <w:rPr>
          <w:rFonts w:ascii="Arial" w:hAnsi="Arial" w:cs="Arial"/>
          <w:color w:val="000000"/>
          <w:szCs w:val="28"/>
          <w:lang w:val="en-US"/>
        </w:rPr>
        <w:t>Coordinate</w:t>
      </w:r>
      <w:r w:rsidRPr="00C10157">
        <w:rPr>
          <w:rFonts w:ascii="Arial" w:hAnsi="Arial" w:cs="Arial"/>
          <w:color w:val="000000"/>
          <w:szCs w:val="28"/>
        </w:rPr>
        <w:t xml:space="preserve"> </w:t>
      </w:r>
      <w:r w:rsidRPr="00C10157">
        <w:rPr>
          <w:rFonts w:ascii="Arial" w:hAnsi="Arial" w:cs="Arial"/>
          <w:color w:val="000000"/>
          <w:szCs w:val="28"/>
          <w:lang w:val="en-US"/>
        </w:rPr>
        <w:t>systems</w:t>
      </w:r>
      <w:r w:rsidRPr="00C10157">
        <w:rPr>
          <w:rFonts w:ascii="Arial" w:hAnsi="Arial" w:cs="Arial"/>
          <w:color w:val="000000"/>
          <w:szCs w:val="28"/>
        </w:rPr>
        <w:t xml:space="preserve"> </w:t>
      </w:r>
      <w:r w:rsidRPr="00C10157">
        <w:rPr>
          <w:rFonts w:ascii="Arial" w:hAnsi="Arial" w:cs="Arial"/>
          <w:color w:val="000000"/>
          <w:szCs w:val="28"/>
          <w:lang w:val="en-US"/>
        </w:rPr>
        <w:t>and</w:t>
      </w:r>
      <w:r w:rsidRPr="00C10157">
        <w:rPr>
          <w:rFonts w:ascii="Arial" w:hAnsi="Arial" w:cs="Arial"/>
          <w:color w:val="000000"/>
          <w:szCs w:val="28"/>
        </w:rPr>
        <w:t xml:space="preserve"> </w:t>
      </w:r>
      <w:r w:rsidRPr="00C10157">
        <w:rPr>
          <w:rFonts w:ascii="Arial" w:hAnsi="Arial" w:cs="Arial"/>
          <w:color w:val="000000"/>
          <w:szCs w:val="28"/>
          <w:lang w:val="en-US"/>
        </w:rPr>
        <w:t>test</w:t>
      </w:r>
      <w:r w:rsidRPr="00C10157">
        <w:rPr>
          <w:rFonts w:ascii="Arial" w:hAnsi="Arial" w:cs="Arial"/>
          <w:color w:val="000000"/>
          <w:szCs w:val="28"/>
        </w:rPr>
        <w:t xml:space="preserve"> </w:t>
      </w:r>
      <w:r w:rsidRPr="00C10157">
        <w:rPr>
          <w:rFonts w:ascii="Arial" w:hAnsi="Arial" w:cs="Arial"/>
          <w:color w:val="000000"/>
          <w:szCs w:val="28"/>
          <w:lang w:val="en-US"/>
        </w:rPr>
        <w:t>methodologies</w:t>
      </w:r>
      <w:r w:rsidRPr="00C10157">
        <w:rPr>
          <w:rFonts w:ascii="Arial" w:hAnsi="Arial" w:cs="Arial"/>
          <w:color w:val="000000"/>
          <w:szCs w:val="28"/>
        </w:rPr>
        <w:t xml:space="preserve">», </w:t>
      </w:r>
      <w:r w:rsidR="00086479">
        <w:rPr>
          <w:rFonts w:ascii="Arial" w:hAnsi="Arial" w:cs="Arial"/>
          <w:color w:val="000000"/>
          <w:szCs w:val="28"/>
          <w:lang w:val="en-US"/>
        </w:rPr>
        <w:t>IDT</w:t>
      </w:r>
      <w:r w:rsidRPr="00C10157">
        <w:rPr>
          <w:rFonts w:ascii="Arial" w:hAnsi="Arial" w:cs="Arial"/>
          <w:color w:val="000000"/>
          <w:szCs w:val="28"/>
        </w:rPr>
        <w:t>) путем изменения его структуры для приведения в соответствии с правилами, установленными в ГОСТ 1.5–2001 (подразделы 4.2 и 4.3)</w:t>
      </w:r>
      <w:r w:rsidR="00C617B6" w:rsidRPr="00C10157">
        <w:rPr>
          <w:rFonts w:ascii="Arial" w:hAnsi="Arial" w:cs="Arial"/>
          <w:color w:val="000000"/>
          <w:szCs w:val="28"/>
        </w:rPr>
        <w:t xml:space="preserve"> и более наглядного представления материала</w:t>
      </w:r>
      <w:r w:rsidR="00EB630F">
        <w:rPr>
          <w:rFonts w:ascii="Arial" w:hAnsi="Arial" w:cs="Arial"/>
          <w:color w:val="000000"/>
          <w:szCs w:val="28"/>
        </w:rPr>
        <w:t>,</w:t>
      </w:r>
      <w:r w:rsidR="00C617B6" w:rsidRPr="00C10157">
        <w:rPr>
          <w:rFonts w:ascii="Arial" w:hAnsi="Arial" w:cs="Arial"/>
          <w:color w:val="000000"/>
          <w:szCs w:val="28"/>
        </w:rPr>
        <w:t xml:space="preserve"> дополнительные слова, включенные в текст стандарта для учета особенностей российской национальной стандартизации</w:t>
      </w:r>
      <w:r w:rsidR="00C617B6" w:rsidRPr="00726241">
        <w:rPr>
          <w:rFonts w:ascii="Arial" w:hAnsi="Arial" w:cs="Arial"/>
          <w:szCs w:val="28"/>
        </w:rPr>
        <w:t>, выделены полужирным курсивом, а объяснения причин</w:t>
      </w:r>
      <w:r w:rsidR="00C10157" w:rsidRPr="00726241">
        <w:rPr>
          <w:rFonts w:ascii="Arial" w:hAnsi="Arial" w:cs="Arial"/>
          <w:szCs w:val="28"/>
        </w:rPr>
        <w:t>ы</w:t>
      </w:r>
      <w:r w:rsidR="00C617B6" w:rsidRPr="00726241">
        <w:rPr>
          <w:rFonts w:ascii="Arial" w:hAnsi="Arial" w:cs="Arial"/>
          <w:szCs w:val="28"/>
        </w:rPr>
        <w:t xml:space="preserve"> их включения приведен</w:t>
      </w:r>
      <w:r w:rsidR="00C10157" w:rsidRPr="00726241">
        <w:rPr>
          <w:rFonts w:ascii="Arial" w:hAnsi="Arial" w:cs="Arial"/>
          <w:szCs w:val="28"/>
        </w:rPr>
        <w:t>о</w:t>
      </w:r>
      <w:r w:rsidR="00C617B6" w:rsidRPr="00726241">
        <w:rPr>
          <w:rFonts w:ascii="Arial" w:hAnsi="Arial" w:cs="Arial"/>
          <w:szCs w:val="28"/>
        </w:rPr>
        <w:t xml:space="preserve"> в сноск</w:t>
      </w:r>
      <w:r w:rsidR="00C10157" w:rsidRPr="00726241">
        <w:rPr>
          <w:rFonts w:ascii="Arial" w:hAnsi="Arial" w:cs="Arial"/>
          <w:szCs w:val="28"/>
        </w:rPr>
        <w:t>е</w:t>
      </w:r>
      <w:r w:rsidR="00C617B6" w:rsidRPr="00726241">
        <w:rPr>
          <w:rFonts w:ascii="Arial" w:hAnsi="Arial" w:cs="Arial"/>
          <w:szCs w:val="28"/>
        </w:rPr>
        <w:t>.</w:t>
      </w:r>
      <w:r w:rsidR="00C10157" w:rsidRPr="00726241">
        <w:rPr>
          <w:rFonts w:ascii="Arial" w:hAnsi="Arial" w:cs="Arial"/>
          <w:szCs w:val="28"/>
        </w:rPr>
        <w:t xml:space="preserve"> </w:t>
      </w:r>
    </w:p>
    <w:p w14:paraId="404D7567" w14:textId="545B868F" w:rsidR="00C10157" w:rsidRPr="00C10157" w:rsidRDefault="00EB630F" w:rsidP="00C10157">
      <w:pPr>
        <w:autoSpaceDE w:val="0"/>
        <w:autoSpaceDN w:val="0"/>
        <w:adjustRightInd w:val="0"/>
        <w:spacing w:after="0" w:line="360" w:lineRule="auto"/>
        <w:ind w:firstLine="709"/>
        <w:jc w:val="both"/>
        <w:rPr>
          <w:rFonts w:ascii="Arial" w:eastAsia="Calibri" w:hAnsi="Arial" w:cs="Arial"/>
          <w:szCs w:val="28"/>
        </w:rPr>
      </w:pPr>
      <w:r>
        <w:rPr>
          <w:rFonts w:ascii="Arial" w:eastAsia="Calibri" w:hAnsi="Arial" w:cs="Arial"/>
          <w:szCs w:val="28"/>
        </w:rPr>
        <w:t xml:space="preserve">При этом в стандарте было изменено содержание отдельных структурных элементов, которые выделены вертикальной линией, расположенной на полях этого текста, также </w:t>
      </w:r>
      <w:r w:rsidR="00C10157" w:rsidRPr="00726241">
        <w:rPr>
          <w:rFonts w:ascii="Arial" w:eastAsia="Calibri" w:hAnsi="Arial" w:cs="Arial"/>
          <w:szCs w:val="28"/>
        </w:rPr>
        <w:t xml:space="preserve">в него </w:t>
      </w:r>
      <w:r w:rsidR="00C10157" w:rsidRPr="00C10157">
        <w:rPr>
          <w:rFonts w:ascii="Arial" w:eastAsia="Calibri" w:hAnsi="Arial" w:cs="Arial"/>
          <w:szCs w:val="28"/>
        </w:rPr>
        <w:t xml:space="preserve">не включено приложение </w:t>
      </w:r>
      <w:r w:rsidR="00C10157" w:rsidRPr="00C10157">
        <w:rPr>
          <w:rFonts w:ascii="Arial" w:eastAsia="Calibri" w:hAnsi="Arial" w:cs="Arial"/>
          <w:szCs w:val="28"/>
          <w:lang w:val="en-US"/>
        </w:rPr>
        <w:t>X</w:t>
      </w:r>
      <w:r w:rsidR="00C10157" w:rsidRPr="00C10157">
        <w:rPr>
          <w:rFonts w:ascii="Arial" w:eastAsia="Calibri" w:hAnsi="Arial" w:cs="Arial"/>
          <w:szCs w:val="28"/>
        </w:rPr>
        <w:t>1, котор</w:t>
      </w:r>
      <w:r>
        <w:rPr>
          <w:rFonts w:ascii="Arial" w:eastAsia="Calibri" w:hAnsi="Arial" w:cs="Arial"/>
          <w:szCs w:val="28"/>
        </w:rPr>
        <w:t>ое</w:t>
      </w:r>
      <w:r w:rsidR="00C10157" w:rsidRPr="00C10157">
        <w:rPr>
          <w:rFonts w:ascii="Arial" w:eastAsia="Calibri" w:hAnsi="Arial" w:cs="Arial"/>
          <w:szCs w:val="28"/>
        </w:rPr>
        <w:t xml:space="preserve"> не содержит информацию, необходимую для включения в национальный стандарт. </w:t>
      </w:r>
      <w:r w:rsidR="00D26A8C">
        <w:rPr>
          <w:rFonts w:ascii="Arial" w:eastAsia="Calibri" w:hAnsi="Arial" w:cs="Arial"/>
          <w:szCs w:val="28"/>
        </w:rPr>
        <w:t>Оригинальный текст</w:t>
      </w:r>
      <w:r>
        <w:rPr>
          <w:rFonts w:ascii="Arial" w:eastAsia="Calibri" w:hAnsi="Arial" w:cs="Arial"/>
          <w:szCs w:val="28"/>
        </w:rPr>
        <w:t xml:space="preserve"> измененных структурных элементов примененного международного стандарта и объяснение причин внесения</w:t>
      </w:r>
      <w:r w:rsidR="00D26A8C">
        <w:rPr>
          <w:rFonts w:ascii="Arial" w:eastAsia="Calibri" w:hAnsi="Arial" w:cs="Arial"/>
          <w:szCs w:val="28"/>
        </w:rPr>
        <w:t xml:space="preserve"> технических отклонений</w:t>
      </w:r>
      <w:r>
        <w:rPr>
          <w:rFonts w:ascii="Arial" w:eastAsia="Calibri" w:hAnsi="Arial" w:cs="Arial"/>
          <w:szCs w:val="28"/>
        </w:rPr>
        <w:t xml:space="preserve"> приведен</w:t>
      </w:r>
      <w:r w:rsidR="00D26A8C">
        <w:rPr>
          <w:rFonts w:ascii="Arial" w:eastAsia="Calibri" w:hAnsi="Arial" w:cs="Arial"/>
          <w:szCs w:val="28"/>
        </w:rPr>
        <w:t>ы</w:t>
      </w:r>
      <w:r>
        <w:rPr>
          <w:rFonts w:ascii="Arial" w:eastAsia="Calibri" w:hAnsi="Arial" w:cs="Arial"/>
          <w:szCs w:val="28"/>
        </w:rPr>
        <w:t xml:space="preserve"> в </w:t>
      </w:r>
      <w:r w:rsidR="00D26A8C" w:rsidRPr="00726241">
        <w:rPr>
          <w:rFonts w:ascii="Arial" w:eastAsia="Calibri" w:hAnsi="Arial" w:cs="Arial"/>
          <w:szCs w:val="28"/>
        </w:rPr>
        <w:t xml:space="preserve">дополнительном </w:t>
      </w:r>
      <w:r>
        <w:rPr>
          <w:rFonts w:ascii="Arial" w:eastAsia="Calibri" w:hAnsi="Arial" w:cs="Arial"/>
          <w:szCs w:val="28"/>
        </w:rPr>
        <w:t>приложении ДА, а</w:t>
      </w:r>
      <w:r w:rsidR="00C10157" w:rsidRPr="00C10157">
        <w:rPr>
          <w:rFonts w:ascii="Arial" w:eastAsia="Calibri" w:hAnsi="Arial" w:cs="Arial"/>
          <w:szCs w:val="28"/>
        </w:rPr>
        <w:t xml:space="preserve"> раздел</w:t>
      </w:r>
      <w:r w:rsidR="00C10157" w:rsidRPr="00726241">
        <w:rPr>
          <w:rFonts w:ascii="Arial" w:eastAsia="Calibri" w:hAnsi="Arial" w:cs="Arial"/>
          <w:szCs w:val="28"/>
        </w:rPr>
        <w:t>, не включенный в основную часть настоящего стандарта приведен в дополнительном приложении Д</w:t>
      </w:r>
      <w:r>
        <w:rPr>
          <w:rFonts w:ascii="Arial" w:eastAsia="Calibri" w:hAnsi="Arial" w:cs="Arial"/>
          <w:szCs w:val="28"/>
        </w:rPr>
        <w:t>Б</w:t>
      </w:r>
      <w:r w:rsidR="00C10157" w:rsidRPr="00726241">
        <w:rPr>
          <w:rFonts w:ascii="Arial" w:eastAsia="Calibri" w:hAnsi="Arial" w:cs="Arial"/>
          <w:szCs w:val="28"/>
        </w:rPr>
        <w:t>.</w:t>
      </w:r>
    </w:p>
    <w:p w14:paraId="76D86612" w14:textId="3E174201" w:rsidR="00630269" w:rsidRPr="00630269" w:rsidRDefault="00630269" w:rsidP="00C10157">
      <w:pPr>
        <w:autoSpaceDE w:val="0"/>
        <w:autoSpaceDN w:val="0"/>
        <w:adjustRightInd w:val="0"/>
        <w:spacing w:after="0" w:line="360" w:lineRule="auto"/>
        <w:ind w:firstLine="709"/>
        <w:jc w:val="both"/>
        <w:rPr>
          <w:rFonts w:ascii="Arial" w:eastAsia="Calibri" w:hAnsi="Arial" w:cs="Arial"/>
          <w:szCs w:val="28"/>
        </w:rPr>
      </w:pPr>
      <w:r w:rsidRPr="00630269">
        <w:rPr>
          <w:rFonts w:ascii="Arial" w:eastAsia="Calibri" w:hAnsi="Arial" w:cs="Arial"/>
          <w:szCs w:val="28"/>
        </w:rPr>
        <w:t>Наименование настоящего стандарта изменено относительно наименования указанного международного стандарта для приведения в соответствие с ГОСТ Р 1.5—2012 (пункт 3.5)</w:t>
      </w:r>
      <w:r w:rsidR="00647601">
        <w:rPr>
          <w:rFonts w:ascii="Arial" w:eastAsia="Calibri" w:hAnsi="Arial" w:cs="Arial"/>
          <w:szCs w:val="28"/>
        </w:rPr>
        <w:t xml:space="preserve"> и для увязки с </w:t>
      </w:r>
      <w:r w:rsidR="003F4A0A">
        <w:rPr>
          <w:rFonts w:ascii="Arial" w:eastAsia="Calibri" w:hAnsi="Arial" w:cs="Arial"/>
          <w:szCs w:val="28"/>
        </w:rPr>
        <w:t>наименованиями,</w:t>
      </w:r>
      <w:r w:rsidR="00647601">
        <w:rPr>
          <w:rFonts w:ascii="Arial" w:eastAsia="Calibri" w:hAnsi="Arial" w:cs="Arial"/>
          <w:szCs w:val="28"/>
        </w:rPr>
        <w:t xml:space="preserve"> принятыми в существующем комплексе национальных стандартов</w:t>
      </w:r>
      <w:r w:rsidRPr="00630269">
        <w:rPr>
          <w:rFonts w:ascii="Arial" w:eastAsia="Calibri" w:hAnsi="Arial" w:cs="Arial"/>
          <w:szCs w:val="28"/>
        </w:rPr>
        <w:t>.</w:t>
      </w:r>
    </w:p>
    <w:p w14:paraId="4AFFD036" w14:textId="10C4D570" w:rsidR="00C10157" w:rsidRPr="005E6E14" w:rsidRDefault="00C10157" w:rsidP="00C10157">
      <w:pPr>
        <w:pStyle w:val="12"/>
        <w:suppressAutoHyphens/>
        <w:spacing w:line="360" w:lineRule="auto"/>
        <w:ind w:left="0" w:firstLine="709"/>
        <w:jc w:val="both"/>
        <w:rPr>
          <w:rFonts w:ascii="Arial" w:eastAsia="Calibri" w:hAnsi="Arial" w:cs="Arial"/>
          <w:szCs w:val="28"/>
        </w:rPr>
      </w:pPr>
      <w:r w:rsidRPr="00A959CA">
        <w:rPr>
          <w:rFonts w:ascii="Arial" w:hAnsi="Arial" w:cs="Arial"/>
          <w:color w:val="000000"/>
          <w:szCs w:val="28"/>
        </w:rPr>
        <w:t xml:space="preserve">В настоящем стандарте ссылки на </w:t>
      </w:r>
      <w:r>
        <w:rPr>
          <w:rFonts w:ascii="Arial" w:hAnsi="Arial" w:cs="Arial"/>
          <w:color w:val="000000"/>
          <w:szCs w:val="28"/>
        </w:rPr>
        <w:t>международные стандарты</w:t>
      </w:r>
      <w:r w:rsidRPr="00A959CA">
        <w:rPr>
          <w:rFonts w:ascii="Arial" w:hAnsi="Arial" w:cs="Arial"/>
          <w:color w:val="000000"/>
          <w:szCs w:val="28"/>
        </w:rPr>
        <w:t xml:space="preserve"> заменены соответствующими национальными или межгосударственными стандартами, которые выделены в тексте курсивом. Сведения о соответствии ссылочных национальных и межгосударственных </w:t>
      </w:r>
      <w:r w:rsidRPr="00726241">
        <w:rPr>
          <w:rFonts w:ascii="Arial" w:hAnsi="Arial" w:cs="Arial"/>
          <w:color w:val="000000"/>
          <w:szCs w:val="28"/>
        </w:rPr>
        <w:t>стандартов международным стандартам, использованным в качестве ссылочных в примененном международном стандарте, приведены в дополнительном приложении Д</w:t>
      </w:r>
      <w:r w:rsidR="00EB630F">
        <w:rPr>
          <w:rFonts w:ascii="Arial" w:hAnsi="Arial" w:cs="Arial"/>
          <w:color w:val="000000"/>
          <w:szCs w:val="28"/>
        </w:rPr>
        <w:t>В</w:t>
      </w:r>
      <w:r w:rsidRPr="00726241">
        <w:rPr>
          <w:rFonts w:ascii="Arial" w:hAnsi="Arial" w:cs="Arial"/>
          <w:color w:val="000000"/>
          <w:szCs w:val="28"/>
        </w:rPr>
        <w:t>. С</w:t>
      </w:r>
      <w:r w:rsidR="005E6E14" w:rsidRPr="00726241">
        <w:rPr>
          <w:rFonts w:ascii="Arial" w:eastAsia="Calibri" w:hAnsi="Arial" w:cs="Arial"/>
          <w:szCs w:val="28"/>
        </w:rPr>
        <w:t>сылка</w:t>
      </w:r>
      <w:r w:rsidRPr="00726241">
        <w:rPr>
          <w:rFonts w:ascii="Arial" w:eastAsia="Calibri" w:hAnsi="Arial" w:cs="Arial"/>
          <w:szCs w:val="28"/>
        </w:rPr>
        <w:t xml:space="preserve"> на </w:t>
      </w:r>
      <w:r w:rsidR="005E6E14" w:rsidRPr="00726241">
        <w:rPr>
          <w:rFonts w:ascii="Arial" w:eastAsia="Calibri" w:hAnsi="Arial" w:cs="Arial"/>
          <w:szCs w:val="28"/>
        </w:rPr>
        <w:t xml:space="preserve">стандарт </w:t>
      </w:r>
      <w:r w:rsidR="005E6E14" w:rsidRPr="00726241">
        <w:rPr>
          <w:rFonts w:ascii="Arial" w:eastAsia="Calibri" w:hAnsi="Arial" w:cs="Arial"/>
          <w:szCs w:val="28"/>
          <w:lang w:val="en-US"/>
        </w:rPr>
        <w:t>ASTM</w:t>
      </w:r>
      <w:r w:rsidR="005E6E14" w:rsidRPr="00726241">
        <w:rPr>
          <w:rFonts w:ascii="Arial" w:eastAsia="Calibri" w:hAnsi="Arial" w:cs="Arial"/>
          <w:szCs w:val="28"/>
        </w:rPr>
        <w:t xml:space="preserve"> </w:t>
      </w:r>
      <w:r w:rsidR="005E6E14" w:rsidRPr="00726241">
        <w:rPr>
          <w:rFonts w:ascii="Arial" w:eastAsia="Calibri" w:hAnsi="Arial" w:cs="Arial"/>
          <w:szCs w:val="28"/>
          <w:lang w:val="en-US"/>
        </w:rPr>
        <w:t>F</w:t>
      </w:r>
      <w:r w:rsidR="005E6E14" w:rsidRPr="00726241">
        <w:rPr>
          <w:rFonts w:ascii="Arial" w:eastAsia="Calibri" w:hAnsi="Arial" w:cs="Arial"/>
          <w:szCs w:val="28"/>
        </w:rPr>
        <w:t>2792</w:t>
      </w:r>
      <w:r w:rsidRPr="00726241">
        <w:rPr>
          <w:rFonts w:ascii="Arial" w:eastAsia="Calibri" w:hAnsi="Arial" w:cs="Arial"/>
          <w:szCs w:val="28"/>
        </w:rPr>
        <w:t xml:space="preserve"> исключен</w:t>
      </w:r>
      <w:r w:rsidR="005E6E14" w:rsidRPr="00726241">
        <w:rPr>
          <w:rFonts w:ascii="Arial" w:eastAsia="Calibri" w:hAnsi="Arial" w:cs="Arial"/>
          <w:szCs w:val="28"/>
        </w:rPr>
        <w:t>а</w:t>
      </w:r>
      <w:r w:rsidRPr="00726241">
        <w:rPr>
          <w:rFonts w:ascii="Arial" w:eastAsia="Calibri" w:hAnsi="Arial" w:cs="Arial"/>
          <w:szCs w:val="28"/>
        </w:rPr>
        <w:t xml:space="preserve"> в связи с тем, что </w:t>
      </w:r>
      <w:r w:rsidR="005E6E14" w:rsidRPr="00726241">
        <w:rPr>
          <w:rFonts w:ascii="Arial" w:eastAsia="Calibri" w:hAnsi="Arial" w:cs="Arial"/>
          <w:szCs w:val="28"/>
        </w:rPr>
        <w:t>данный стандарт отменен без замены.</w:t>
      </w:r>
    </w:p>
    <w:p w14:paraId="37FD959F" w14:textId="28CBB93E" w:rsidR="00C10157" w:rsidRPr="00C10157" w:rsidRDefault="00C10157" w:rsidP="00C10157">
      <w:pPr>
        <w:autoSpaceDE w:val="0"/>
        <w:autoSpaceDN w:val="0"/>
        <w:adjustRightInd w:val="0"/>
        <w:spacing w:after="0" w:line="360" w:lineRule="auto"/>
        <w:ind w:firstLine="709"/>
        <w:jc w:val="both"/>
        <w:rPr>
          <w:rFonts w:ascii="Arial" w:eastAsia="Calibri" w:hAnsi="Arial" w:cs="Arial"/>
          <w:szCs w:val="28"/>
        </w:rPr>
      </w:pPr>
      <w:r w:rsidRPr="00C10157">
        <w:rPr>
          <w:rFonts w:ascii="Arial" w:eastAsia="Calibri" w:hAnsi="Arial" w:cs="Arial"/>
          <w:szCs w:val="28"/>
        </w:rPr>
        <w:lastRenderedPageBreak/>
        <w:t>Сопоставлени</w:t>
      </w:r>
      <w:r w:rsidR="00F53FC3">
        <w:rPr>
          <w:rFonts w:ascii="Arial" w:eastAsia="Calibri" w:hAnsi="Arial" w:cs="Arial"/>
          <w:szCs w:val="28"/>
        </w:rPr>
        <w:t>е</w:t>
      </w:r>
      <w:r w:rsidRPr="00C10157">
        <w:rPr>
          <w:rFonts w:ascii="Arial" w:eastAsia="Calibri" w:hAnsi="Arial" w:cs="Arial"/>
          <w:szCs w:val="28"/>
        </w:rPr>
        <w:t xml:space="preserve"> структуры настоящего стандарта со структурой указанного международного стандарта приведено в дополнительном приложении Д</w:t>
      </w:r>
      <w:r w:rsidR="00EB630F">
        <w:rPr>
          <w:rFonts w:ascii="Arial" w:eastAsia="Calibri" w:hAnsi="Arial" w:cs="Arial"/>
          <w:szCs w:val="28"/>
        </w:rPr>
        <w:t>Г</w:t>
      </w:r>
      <w:r w:rsidRPr="00C10157">
        <w:rPr>
          <w:rFonts w:ascii="Arial" w:eastAsia="Calibri" w:hAnsi="Arial" w:cs="Arial"/>
          <w:szCs w:val="28"/>
        </w:rPr>
        <w:t>.</w:t>
      </w:r>
    </w:p>
    <w:p w14:paraId="71C8F884" w14:textId="0C7F3947" w:rsidR="002646AE" w:rsidRPr="00EC2666" w:rsidRDefault="002646AE" w:rsidP="00D66FFF">
      <w:pPr>
        <w:numPr>
          <w:ilvl w:val="0"/>
          <w:numId w:val="1"/>
        </w:numPr>
        <w:tabs>
          <w:tab w:val="left" w:pos="993"/>
        </w:tabs>
        <w:autoSpaceDE w:val="0"/>
        <w:autoSpaceDN w:val="0"/>
        <w:adjustRightInd w:val="0"/>
        <w:spacing w:after="0" w:line="360" w:lineRule="auto"/>
        <w:ind w:left="0" w:firstLine="709"/>
        <w:jc w:val="both"/>
        <w:rPr>
          <w:rFonts w:ascii="Arial" w:eastAsia="Calibri" w:hAnsi="Arial" w:cs="Arial"/>
          <w:szCs w:val="28"/>
        </w:rPr>
      </w:pPr>
      <w:r w:rsidRPr="00EC2666">
        <w:rPr>
          <w:rFonts w:ascii="Arial" w:eastAsia="Calibri" w:hAnsi="Arial" w:cs="Arial"/>
          <w:szCs w:val="28"/>
        </w:rPr>
        <w:t>ВВЕДЕН ВПЕРВЫЕ</w:t>
      </w:r>
    </w:p>
    <w:p w14:paraId="45F2E57A" w14:textId="77777777" w:rsidR="001B2476" w:rsidRPr="00EC2666" w:rsidRDefault="001B2476" w:rsidP="002646AE">
      <w:pPr>
        <w:spacing w:after="240"/>
        <w:ind w:firstLine="709"/>
        <w:jc w:val="both"/>
        <w:rPr>
          <w:rFonts w:ascii="Arial" w:eastAsia="Calibri" w:hAnsi="Arial" w:cs="Arial"/>
          <w:i/>
        </w:rPr>
      </w:pPr>
    </w:p>
    <w:p w14:paraId="125A5E1A" w14:textId="5732D6E6" w:rsidR="002646AE" w:rsidRPr="00EC2666" w:rsidRDefault="00DF2E58" w:rsidP="002646AE">
      <w:pPr>
        <w:spacing w:after="240"/>
        <w:ind w:firstLine="709"/>
        <w:jc w:val="both"/>
        <w:rPr>
          <w:rFonts w:ascii="Arial" w:eastAsia="Calibri" w:hAnsi="Arial" w:cs="Arial"/>
          <w:i/>
        </w:rPr>
      </w:pPr>
      <w:r w:rsidRPr="00EC2666">
        <w:rPr>
          <w:rFonts w:ascii="Arial" w:eastAsia="Calibri" w:hAnsi="Arial" w:cs="Arial"/>
          <w:i/>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w:t>
      </w:r>
      <w:r w:rsidR="00945AB9">
        <w:rPr>
          <w:rFonts w:ascii="Arial" w:eastAsia="Calibri" w:hAnsi="Arial" w:cs="Arial"/>
          <w:i/>
        </w:rPr>
        <w:t>м</w:t>
      </w:r>
      <w:r w:rsidRPr="00EC2666">
        <w:rPr>
          <w:rFonts w:ascii="Arial" w:eastAsia="Calibri" w:hAnsi="Arial" w:cs="Arial"/>
          <w:i/>
        </w:rPr>
        <w:t xml:space="preserve">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14:paraId="2FD8CAB0" w14:textId="77777777" w:rsidR="003C5433" w:rsidRPr="00EC2666" w:rsidRDefault="003C5433" w:rsidP="003C5433">
      <w:pPr>
        <w:spacing w:after="240"/>
        <w:jc w:val="center"/>
        <w:rPr>
          <w:rFonts w:ascii="Arial" w:eastAsia="Calibri" w:hAnsi="Arial" w:cs="Arial"/>
          <w:i/>
          <w:szCs w:val="28"/>
        </w:rPr>
      </w:pPr>
    </w:p>
    <w:p w14:paraId="2AE4811B" w14:textId="77777777" w:rsidR="003C5433" w:rsidRPr="00EC2666" w:rsidRDefault="003C5433" w:rsidP="003C5433">
      <w:pPr>
        <w:spacing w:after="240"/>
        <w:jc w:val="center"/>
        <w:rPr>
          <w:rFonts w:ascii="Arial" w:eastAsia="Calibri" w:hAnsi="Arial" w:cs="Arial"/>
          <w:i/>
          <w:szCs w:val="28"/>
        </w:rPr>
      </w:pPr>
    </w:p>
    <w:p w14:paraId="1B39A102" w14:textId="77777777" w:rsidR="003C5433" w:rsidRPr="00EC2666" w:rsidRDefault="003C5433" w:rsidP="003C5433">
      <w:pPr>
        <w:spacing w:after="240"/>
        <w:jc w:val="center"/>
        <w:rPr>
          <w:rFonts w:ascii="Arial" w:eastAsia="Calibri" w:hAnsi="Arial" w:cs="Arial"/>
          <w:i/>
          <w:szCs w:val="28"/>
        </w:rPr>
      </w:pPr>
    </w:p>
    <w:p w14:paraId="0CE2860C" w14:textId="77777777" w:rsidR="002646AE" w:rsidRPr="00EC2666" w:rsidRDefault="002646AE" w:rsidP="002646AE">
      <w:pPr>
        <w:spacing w:after="240"/>
        <w:jc w:val="right"/>
        <w:rPr>
          <w:rFonts w:ascii="Arial" w:eastAsia="Calibri" w:hAnsi="Arial" w:cs="Arial"/>
          <w:szCs w:val="28"/>
        </w:rPr>
      </w:pPr>
    </w:p>
    <w:p w14:paraId="693D364D" w14:textId="77777777" w:rsidR="002646AE" w:rsidRPr="00EC2666" w:rsidRDefault="002646AE" w:rsidP="002646AE">
      <w:pPr>
        <w:spacing w:after="240"/>
        <w:jc w:val="right"/>
        <w:rPr>
          <w:rFonts w:ascii="Arial" w:eastAsia="Calibri" w:hAnsi="Arial" w:cs="Arial"/>
          <w:szCs w:val="28"/>
        </w:rPr>
      </w:pPr>
    </w:p>
    <w:p w14:paraId="6C590DCC" w14:textId="77777777" w:rsidR="00425849" w:rsidRPr="00EC2666" w:rsidRDefault="00425849" w:rsidP="002646AE">
      <w:pPr>
        <w:spacing w:after="240"/>
        <w:jc w:val="right"/>
        <w:rPr>
          <w:rFonts w:ascii="Arial" w:eastAsia="Calibri" w:hAnsi="Arial" w:cs="Arial"/>
          <w:szCs w:val="28"/>
        </w:rPr>
      </w:pPr>
    </w:p>
    <w:p w14:paraId="2F73458B" w14:textId="77777777" w:rsidR="00425849" w:rsidRPr="00EC2666" w:rsidRDefault="00425849" w:rsidP="002646AE">
      <w:pPr>
        <w:spacing w:after="240"/>
        <w:jc w:val="right"/>
        <w:rPr>
          <w:rFonts w:ascii="Arial" w:eastAsia="Calibri" w:hAnsi="Arial" w:cs="Arial"/>
          <w:szCs w:val="28"/>
        </w:rPr>
      </w:pPr>
    </w:p>
    <w:p w14:paraId="743FB7D7" w14:textId="77777777" w:rsidR="00425849" w:rsidRPr="00EC2666" w:rsidRDefault="00425849" w:rsidP="002646AE">
      <w:pPr>
        <w:spacing w:after="240"/>
        <w:jc w:val="right"/>
        <w:rPr>
          <w:rFonts w:ascii="Arial" w:eastAsia="Calibri" w:hAnsi="Arial" w:cs="Arial"/>
          <w:szCs w:val="28"/>
        </w:rPr>
      </w:pPr>
    </w:p>
    <w:p w14:paraId="4B7CA4D9" w14:textId="77777777" w:rsidR="002646AE" w:rsidRPr="00EC2666" w:rsidRDefault="002646AE" w:rsidP="002646AE">
      <w:pPr>
        <w:spacing w:after="240"/>
        <w:jc w:val="right"/>
        <w:rPr>
          <w:rFonts w:ascii="Arial" w:eastAsia="Calibri" w:hAnsi="Arial" w:cs="Arial"/>
          <w:szCs w:val="28"/>
        </w:rPr>
      </w:pPr>
    </w:p>
    <w:p w14:paraId="07CCE87C" w14:textId="77777777" w:rsidR="002646AE" w:rsidRPr="00EC2666" w:rsidRDefault="002646AE" w:rsidP="002646AE">
      <w:pPr>
        <w:spacing w:after="240"/>
        <w:jc w:val="right"/>
        <w:rPr>
          <w:rFonts w:ascii="Arial" w:eastAsia="Calibri" w:hAnsi="Arial" w:cs="Arial"/>
          <w:szCs w:val="28"/>
        </w:rPr>
      </w:pPr>
      <w:r w:rsidRPr="00EC2666">
        <w:rPr>
          <w:rFonts w:ascii="Arial" w:eastAsia="Calibri" w:hAnsi="Arial" w:cs="Arial"/>
          <w:szCs w:val="28"/>
        </w:rPr>
        <w:sym w:font="Symbol" w:char="F0E3"/>
      </w:r>
      <w:r w:rsidRPr="00EC2666">
        <w:rPr>
          <w:rFonts w:ascii="Arial" w:eastAsia="Calibri" w:hAnsi="Arial" w:cs="Arial"/>
          <w:szCs w:val="28"/>
        </w:rPr>
        <w:t>Стандартинформ, 20__</w:t>
      </w:r>
    </w:p>
    <w:p w14:paraId="5AFF93BE" w14:textId="77777777" w:rsidR="001B2476" w:rsidRPr="00EC2666" w:rsidRDefault="002646AE" w:rsidP="001B2476">
      <w:pPr>
        <w:spacing w:after="240"/>
        <w:ind w:firstLine="709"/>
        <w:jc w:val="both"/>
        <w:rPr>
          <w:rFonts w:ascii="Arial" w:eastAsia="Calibri" w:hAnsi="Arial" w:cs="Arial"/>
          <w:iCs/>
          <w:szCs w:val="28"/>
        </w:rPr>
      </w:pPr>
      <w:r w:rsidRPr="00EC2666">
        <w:rPr>
          <w:rFonts w:ascii="Arial" w:eastAsia="Calibri" w:hAnsi="Arial" w:cs="Arial"/>
          <w:szCs w:val="28"/>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sidRPr="00EC2666">
        <w:rPr>
          <w:rFonts w:ascii="Arial" w:eastAsia="Calibri" w:hAnsi="Arial" w:cs="Arial"/>
          <w:iCs/>
          <w:szCs w:val="28"/>
        </w:rPr>
        <w:t>Федерального агентства по техническому регулированию и метрологии</w:t>
      </w:r>
      <w:r w:rsidR="00CD5600" w:rsidRPr="00EC2666">
        <w:rPr>
          <w:rFonts w:ascii="Arial" w:eastAsia="Calibri" w:hAnsi="Arial" w:cs="Arial"/>
          <w:iCs/>
          <w:szCs w:val="28"/>
        </w:rPr>
        <w:t>.</w:t>
      </w:r>
    </w:p>
    <w:p w14:paraId="19D3D0CB" w14:textId="77777777" w:rsidR="003C5433" w:rsidRPr="00726241" w:rsidRDefault="00496C2E" w:rsidP="005C66EC">
      <w:pPr>
        <w:spacing w:after="240"/>
        <w:ind w:firstLine="709"/>
        <w:jc w:val="center"/>
        <w:rPr>
          <w:rFonts w:ascii="Arial" w:eastAsiaTheme="minorEastAsia" w:hAnsi="Arial" w:cs="Arial"/>
          <w:b/>
          <w:sz w:val="28"/>
          <w:szCs w:val="28"/>
          <w:lang w:eastAsia="ru-RU"/>
        </w:rPr>
      </w:pPr>
      <w:r w:rsidRPr="00EC2666">
        <w:rPr>
          <w:rFonts w:ascii="Arial" w:hAnsi="Arial" w:cs="Arial"/>
          <w:noProof/>
          <w:sz w:val="28"/>
          <w:szCs w:val="28"/>
          <w:lang w:eastAsia="ru-RU"/>
        </w:rPr>
        <mc:AlternateContent>
          <mc:Choice Requires="wps">
            <w:drawing>
              <wp:anchor distT="0" distB="0" distL="114300" distR="114300" simplePos="0" relativeHeight="251663360" behindDoc="0" locked="0" layoutInCell="1" allowOverlap="1" wp14:anchorId="65D23B5C" wp14:editId="4D3C346D">
                <wp:simplePos x="0" y="0"/>
                <wp:positionH relativeFrom="column">
                  <wp:posOffset>5766597</wp:posOffset>
                </wp:positionH>
                <wp:positionV relativeFrom="paragraph">
                  <wp:posOffset>296545</wp:posOffset>
                </wp:positionV>
                <wp:extent cx="276225" cy="254635"/>
                <wp:effectExtent l="0" t="0" r="9525"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4635"/>
                        </a:xfrm>
                        <a:prstGeom prst="rect">
                          <a:avLst/>
                        </a:prstGeom>
                        <a:solidFill>
                          <a:srgbClr val="FFFFFF"/>
                        </a:solidFill>
                        <a:ln w="9525">
                          <a:noFill/>
                          <a:miter lim="800000"/>
                          <a:headEnd/>
                          <a:tailEnd/>
                        </a:ln>
                      </wps:spPr>
                      <wps:txbx>
                        <w:txbxContent>
                          <w:p w14:paraId="23D4EC48" w14:textId="77777777" w:rsidR="00D26A8C" w:rsidRPr="00496C2E" w:rsidRDefault="00D26A8C" w:rsidP="00496C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23B5C" id="_x0000_t202" coordsize="21600,21600" o:spt="202" path="m,l,21600r21600,l21600,xe">
                <v:stroke joinstyle="miter"/>
                <v:path gradientshapeok="t" o:connecttype="rect"/>
              </v:shapetype>
              <v:shape id="Надпись 2" o:spid="_x0000_s1026" type="#_x0000_t202" style="position:absolute;left:0;text-align:left;margin-left:454.05pt;margin-top:23.35pt;width:21.7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" stroked="f">
                <v:textbox>
                  <w:txbxContent>
                    <w:p w14:paraId="23D4EC48" w14:textId="77777777" w:rsidR="00D26A8C" w:rsidRPr="00496C2E" w:rsidRDefault="00D26A8C" w:rsidP="00496C2E">
                      <w:pPr>
                        <w:rPr>
                          <w:lang w:val="en-US"/>
                        </w:rPr>
                      </w:pPr>
                    </w:p>
                  </w:txbxContent>
                </v:textbox>
              </v:shape>
            </w:pict>
          </mc:Fallback>
        </mc:AlternateContent>
      </w:r>
      <w:r w:rsidR="003C5433" w:rsidRPr="00EC2666">
        <w:rPr>
          <w:rFonts w:ascii="Arial" w:hAnsi="Arial" w:cs="Arial"/>
          <w:b/>
          <w:sz w:val="32"/>
          <w:szCs w:val="28"/>
        </w:rPr>
        <w:br w:type="page"/>
      </w:r>
      <w:r w:rsidR="003C5433" w:rsidRPr="00726241">
        <w:rPr>
          <w:rFonts w:ascii="Arial" w:eastAsiaTheme="minorEastAsia" w:hAnsi="Arial" w:cs="Arial"/>
          <w:b/>
          <w:sz w:val="28"/>
          <w:szCs w:val="28"/>
          <w:lang w:eastAsia="ru-RU"/>
        </w:rPr>
        <w:lastRenderedPageBreak/>
        <w:t>Содержание</w:t>
      </w:r>
    </w:p>
    <w:p w14:paraId="6DFDBD61" w14:textId="77777777" w:rsidR="00670F48" w:rsidRPr="00726241" w:rsidRDefault="00670F48" w:rsidP="008B1365">
      <w:pPr>
        <w:spacing w:after="0" w:line="360" w:lineRule="auto"/>
        <w:ind w:firstLine="708"/>
        <w:jc w:val="center"/>
        <w:rPr>
          <w:rFonts w:ascii="Arial" w:eastAsia="Calibri"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8188"/>
        <w:gridCol w:w="839"/>
      </w:tblGrid>
      <w:tr w:rsidR="00FE3962" w:rsidRPr="00726241" w14:paraId="2C95B5DE" w14:textId="77777777" w:rsidTr="00B14041">
        <w:tc>
          <w:tcPr>
            <w:tcW w:w="544" w:type="dxa"/>
          </w:tcPr>
          <w:p w14:paraId="3A5736F0"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1</w:t>
            </w:r>
          </w:p>
        </w:tc>
        <w:tc>
          <w:tcPr>
            <w:tcW w:w="8188" w:type="dxa"/>
          </w:tcPr>
          <w:p w14:paraId="3EE3630A" w14:textId="51B81BAA" w:rsidR="00744FB5" w:rsidRPr="00726241" w:rsidRDefault="00744FB5" w:rsidP="001D1C6F">
            <w:pPr>
              <w:tabs>
                <w:tab w:val="left" w:leader="dot" w:pos="7961"/>
              </w:tabs>
              <w:spacing w:line="360" w:lineRule="auto"/>
              <w:rPr>
                <w:rFonts w:ascii="Arial" w:eastAsia="Calibri" w:hAnsi="Arial" w:cs="Arial"/>
                <w:sz w:val="24"/>
                <w:szCs w:val="24"/>
              </w:rPr>
            </w:pPr>
            <w:r w:rsidRPr="00726241">
              <w:rPr>
                <w:rFonts w:ascii="Arial" w:eastAsia="Calibri" w:hAnsi="Arial" w:cs="Arial"/>
                <w:sz w:val="24"/>
                <w:szCs w:val="24"/>
              </w:rPr>
              <w:t xml:space="preserve">Область применения </w:t>
            </w:r>
            <w:r w:rsidR="001D1C6F" w:rsidRPr="00726241">
              <w:rPr>
                <w:rFonts w:ascii="Arial" w:hAnsi="Arial" w:cs="Arial"/>
                <w:bCs/>
                <w:sz w:val="24"/>
                <w:szCs w:val="24"/>
              </w:rPr>
              <w:tab/>
            </w:r>
          </w:p>
        </w:tc>
        <w:tc>
          <w:tcPr>
            <w:tcW w:w="839" w:type="dxa"/>
          </w:tcPr>
          <w:p w14:paraId="345B45E8"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p>
        </w:tc>
      </w:tr>
      <w:tr w:rsidR="00FE3962" w:rsidRPr="00726241" w14:paraId="6FE97737" w14:textId="77777777" w:rsidTr="00B14041">
        <w:tc>
          <w:tcPr>
            <w:tcW w:w="544" w:type="dxa"/>
          </w:tcPr>
          <w:p w14:paraId="066EBE4C"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2</w:t>
            </w:r>
          </w:p>
        </w:tc>
        <w:tc>
          <w:tcPr>
            <w:tcW w:w="8188" w:type="dxa"/>
          </w:tcPr>
          <w:p w14:paraId="6187295F" w14:textId="18015221" w:rsidR="00744FB5" w:rsidRPr="00726241" w:rsidRDefault="00744FB5" w:rsidP="00851592">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 xml:space="preserve">Нормативные ссылки </w:t>
            </w:r>
            <w:r w:rsidR="001D1C6F" w:rsidRPr="00726241">
              <w:rPr>
                <w:rFonts w:ascii="Arial" w:hAnsi="Arial" w:cs="Arial"/>
                <w:bCs/>
                <w:sz w:val="24"/>
                <w:szCs w:val="24"/>
              </w:rPr>
              <w:tab/>
            </w:r>
          </w:p>
        </w:tc>
        <w:tc>
          <w:tcPr>
            <w:tcW w:w="839" w:type="dxa"/>
          </w:tcPr>
          <w:p w14:paraId="194B1175"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p>
        </w:tc>
      </w:tr>
      <w:tr w:rsidR="00FE3962" w:rsidRPr="00726241" w14:paraId="775FD8B9" w14:textId="77777777" w:rsidTr="00B14041">
        <w:tc>
          <w:tcPr>
            <w:tcW w:w="544" w:type="dxa"/>
          </w:tcPr>
          <w:p w14:paraId="6A8F5E48"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3</w:t>
            </w:r>
          </w:p>
        </w:tc>
        <w:tc>
          <w:tcPr>
            <w:tcW w:w="8188" w:type="dxa"/>
          </w:tcPr>
          <w:p w14:paraId="1920E02D" w14:textId="0FB5B89D" w:rsidR="00744FB5" w:rsidRPr="00726241" w:rsidRDefault="00BB6EA9" w:rsidP="00BA4E30">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Термины</w:t>
            </w:r>
            <w:r w:rsidR="00BA4E30" w:rsidRPr="00726241">
              <w:rPr>
                <w:rFonts w:ascii="Arial" w:eastAsia="Calibri" w:hAnsi="Arial" w:cs="Arial"/>
                <w:sz w:val="24"/>
                <w:szCs w:val="24"/>
              </w:rPr>
              <w:t xml:space="preserve"> и</w:t>
            </w:r>
            <w:r w:rsidR="00286006" w:rsidRPr="00726241">
              <w:rPr>
                <w:rFonts w:ascii="Arial" w:eastAsia="Calibri" w:hAnsi="Arial" w:cs="Arial"/>
                <w:sz w:val="24"/>
                <w:szCs w:val="24"/>
              </w:rPr>
              <w:t xml:space="preserve"> определения</w:t>
            </w:r>
            <w:r w:rsidR="001D1C6F" w:rsidRPr="00726241">
              <w:rPr>
                <w:rFonts w:ascii="Arial" w:hAnsi="Arial" w:cs="Arial"/>
                <w:bCs/>
                <w:sz w:val="24"/>
                <w:szCs w:val="24"/>
              </w:rPr>
              <w:tab/>
            </w:r>
          </w:p>
        </w:tc>
        <w:tc>
          <w:tcPr>
            <w:tcW w:w="839" w:type="dxa"/>
          </w:tcPr>
          <w:p w14:paraId="1D44E708"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p>
        </w:tc>
      </w:tr>
      <w:tr w:rsidR="00FE3962" w:rsidRPr="00726241" w14:paraId="399F1FDE" w14:textId="77777777" w:rsidTr="00B14041">
        <w:trPr>
          <w:trHeight w:val="182"/>
        </w:trPr>
        <w:tc>
          <w:tcPr>
            <w:tcW w:w="544" w:type="dxa"/>
          </w:tcPr>
          <w:p w14:paraId="330A219A"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4</w:t>
            </w:r>
          </w:p>
        </w:tc>
        <w:tc>
          <w:tcPr>
            <w:tcW w:w="8188" w:type="dxa"/>
          </w:tcPr>
          <w:p w14:paraId="26B7D61B" w14:textId="1DEC82F4" w:rsidR="00744FB5" w:rsidRPr="00726241" w:rsidRDefault="00817A61" w:rsidP="00817A61">
            <w:pPr>
              <w:tabs>
                <w:tab w:val="left" w:pos="440"/>
                <w:tab w:val="right" w:leader="dot" w:pos="9061"/>
              </w:tabs>
              <w:spacing w:line="360" w:lineRule="auto"/>
              <w:rPr>
                <w:rFonts w:ascii="Arial" w:eastAsia="Calibri" w:hAnsi="Arial" w:cs="Arial"/>
                <w:sz w:val="24"/>
                <w:szCs w:val="24"/>
              </w:rPr>
            </w:pPr>
            <w:r w:rsidRPr="00726241">
              <w:rPr>
                <w:rFonts w:ascii="Arial" w:eastAsia="Calibri" w:hAnsi="Arial" w:cs="Arial"/>
                <w:sz w:val="24"/>
                <w:szCs w:val="24"/>
              </w:rPr>
              <w:t>Общие положения</w:t>
            </w:r>
            <w:r w:rsidR="00744FB5" w:rsidRPr="00726241">
              <w:rPr>
                <w:rFonts w:ascii="Arial" w:eastAsia="Calibri" w:hAnsi="Arial" w:cs="Arial"/>
                <w:sz w:val="24"/>
                <w:szCs w:val="24"/>
              </w:rPr>
              <w:t xml:space="preserve"> </w:t>
            </w:r>
            <w:r w:rsidR="001D1C6F" w:rsidRPr="00726241">
              <w:rPr>
                <w:rFonts w:ascii="Arial" w:hAnsi="Arial" w:cs="Arial"/>
                <w:bCs/>
                <w:sz w:val="24"/>
                <w:szCs w:val="24"/>
              </w:rPr>
              <w:tab/>
            </w:r>
          </w:p>
        </w:tc>
        <w:tc>
          <w:tcPr>
            <w:tcW w:w="839" w:type="dxa"/>
          </w:tcPr>
          <w:p w14:paraId="759D9662" w14:textId="77777777" w:rsidR="00744FB5" w:rsidRPr="00726241" w:rsidRDefault="00744FB5" w:rsidP="00851592">
            <w:pPr>
              <w:tabs>
                <w:tab w:val="left" w:pos="440"/>
                <w:tab w:val="right" w:leader="dot" w:pos="9061"/>
              </w:tabs>
              <w:spacing w:line="360" w:lineRule="auto"/>
              <w:rPr>
                <w:rFonts w:ascii="Arial" w:eastAsia="Calibri" w:hAnsi="Arial" w:cs="Arial"/>
                <w:sz w:val="24"/>
                <w:szCs w:val="24"/>
              </w:rPr>
            </w:pPr>
          </w:p>
        </w:tc>
      </w:tr>
      <w:tr w:rsidR="00D26A8C" w:rsidRPr="00726241" w14:paraId="61B531ED" w14:textId="77777777" w:rsidTr="00B14041">
        <w:trPr>
          <w:trHeight w:val="182"/>
        </w:trPr>
        <w:tc>
          <w:tcPr>
            <w:tcW w:w="544" w:type="dxa"/>
          </w:tcPr>
          <w:p w14:paraId="5F897344" w14:textId="77777777" w:rsidR="00D26A8C" w:rsidRPr="00726241" w:rsidRDefault="00D26A8C" w:rsidP="00851592">
            <w:pPr>
              <w:tabs>
                <w:tab w:val="left" w:pos="440"/>
                <w:tab w:val="right" w:leader="dot" w:pos="9061"/>
              </w:tabs>
              <w:spacing w:line="360" w:lineRule="auto"/>
              <w:rPr>
                <w:rFonts w:ascii="Arial" w:eastAsia="Calibri" w:hAnsi="Arial" w:cs="Arial"/>
                <w:sz w:val="24"/>
                <w:szCs w:val="24"/>
              </w:rPr>
            </w:pPr>
          </w:p>
        </w:tc>
        <w:tc>
          <w:tcPr>
            <w:tcW w:w="8188" w:type="dxa"/>
          </w:tcPr>
          <w:p w14:paraId="3717EA45" w14:textId="2958A352" w:rsidR="00D26A8C" w:rsidRPr="00726241" w:rsidRDefault="00D26A8C" w:rsidP="00D26A8C">
            <w:pPr>
              <w:tabs>
                <w:tab w:val="left" w:pos="440"/>
                <w:tab w:val="right" w:leader="dot" w:pos="9061"/>
              </w:tabs>
              <w:spacing w:line="360" w:lineRule="auto"/>
              <w:rPr>
                <w:rFonts w:ascii="Arial" w:eastAsia="Calibri" w:hAnsi="Arial" w:cs="Arial"/>
                <w:sz w:val="24"/>
                <w:szCs w:val="24"/>
              </w:rPr>
            </w:pPr>
            <w:r>
              <w:rPr>
                <w:rFonts w:ascii="Arial" w:eastAsia="Calibri" w:hAnsi="Arial" w:cs="Arial"/>
                <w:sz w:val="24"/>
                <w:szCs w:val="24"/>
              </w:rPr>
              <w:t>Приложение ДА (справочное) Оригинальный текст модифицированных структурных элементов</w:t>
            </w:r>
            <w:r w:rsidRPr="00726241">
              <w:rPr>
                <w:rFonts w:ascii="Arial" w:hAnsi="Arial" w:cs="Arial"/>
                <w:bCs/>
                <w:sz w:val="24"/>
                <w:szCs w:val="24"/>
              </w:rPr>
              <w:tab/>
            </w:r>
          </w:p>
        </w:tc>
        <w:tc>
          <w:tcPr>
            <w:tcW w:w="839" w:type="dxa"/>
          </w:tcPr>
          <w:p w14:paraId="2B83287E" w14:textId="77777777" w:rsidR="00D26A8C" w:rsidRPr="00726241" w:rsidRDefault="00D26A8C" w:rsidP="00851592">
            <w:pPr>
              <w:tabs>
                <w:tab w:val="left" w:pos="440"/>
                <w:tab w:val="right" w:leader="dot" w:pos="9061"/>
              </w:tabs>
              <w:spacing w:line="360" w:lineRule="auto"/>
              <w:rPr>
                <w:rFonts w:ascii="Arial" w:eastAsia="Calibri" w:hAnsi="Arial" w:cs="Arial"/>
                <w:sz w:val="24"/>
                <w:szCs w:val="24"/>
              </w:rPr>
            </w:pPr>
          </w:p>
        </w:tc>
      </w:tr>
      <w:tr w:rsidR="00726241" w:rsidRPr="00726241" w14:paraId="11E61123" w14:textId="77777777" w:rsidTr="00B14041">
        <w:trPr>
          <w:trHeight w:val="158"/>
        </w:trPr>
        <w:tc>
          <w:tcPr>
            <w:tcW w:w="544" w:type="dxa"/>
          </w:tcPr>
          <w:p w14:paraId="5AA7E7DF"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c>
          <w:tcPr>
            <w:tcW w:w="8188" w:type="dxa"/>
          </w:tcPr>
          <w:p w14:paraId="76774055" w14:textId="14CC3FA8" w:rsidR="00726241" w:rsidRPr="00726241" w:rsidRDefault="00726241" w:rsidP="00D26A8C">
            <w:pPr>
              <w:tabs>
                <w:tab w:val="left" w:pos="440"/>
                <w:tab w:val="right" w:leader="dot" w:pos="9061"/>
              </w:tabs>
              <w:spacing w:line="360" w:lineRule="auto"/>
              <w:jc w:val="both"/>
              <w:rPr>
                <w:rFonts w:ascii="Arial" w:eastAsia="Calibri" w:hAnsi="Arial" w:cs="Arial"/>
                <w:sz w:val="24"/>
                <w:szCs w:val="24"/>
              </w:rPr>
            </w:pPr>
            <w:r>
              <w:rPr>
                <w:rFonts w:ascii="Arial" w:eastAsia="Calibri" w:hAnsi="Arial" w:cs="Arial"/>
                <w:sz w:val="24"/>
                <w:szCs w:val="24"/>
              </w:rPr>
              <w:t>Приложение Д</w:t>
            </w:r>
            <w:r w:rsidR="00D26A8C">
              <w:rPr>
                <w:rFonts w:ascii="Arial" w:eastAsia="Calibri" w:hAnsi="Arial" w:cs="Arial"/>
                <w:sz w:val="24"/>
                <w:szCs w:val="24"/>
              </w:rPr>
              <w:t>Б</w:t>
            </w:r>
            <w:r>
              <w:rPr>
                <w:rFonts w:ascii="Arial" w:eastAsia="Calibri" w:hAnsi="Arial" w:cs="Arial"/>
                <w:sz w:val="24"/>
                <w:szCs w:val="24"/>
              </w:rPr>
              <w:t xml:space="preserve"> (справочное) Оригинальный текст не включенных структурных элементов</w:t>
            </w:r>
            <w:r w:rsidRPr="00726241">
              <w:rPr>
                <w:rFonts w:ascii="Arial" w:hAnsi="Arial" w:cs="Arial"/>
                <w:bCs/>
                <w:sz w:val="24"/>
                <w:szCs w:val="24"/>
              </w:rPr>
              <w:tab/>
            </w:r>
          </w:p>
        </w:tc>
        <w:tc>
          <w:tcPr>
            <w:tcW w:w="839" w:type="dxa"/>
          </w:tcPr>
          <w:p w14:paraId="57EBF36A"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r>
      <w:tr w:rsidR="00726241" w:rsidRPr="00726241" w14:paraId="53023C11" w14:textId="77777777" w:rsidTr="00B14041">
        <w:trPr>
          <w:trHeight w:val="158"/>
        </w:trPr>
        <w:tc>
          <w:tcPr>
            <w:tcW w:w="544" w:type="dxa"/>
          </w:tcPr>
          <w:p w14:paraId="426DE84E"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c>
          <w:tcPr>
            <w:tcW w:w="8188" w:type="dxa"/>
          </w:tcPr>
          <w:p w14:paraId="0D75D5B3" w14:textId="1B67A2AA" w:rsidR="00726241" w:rsidRPr="00726241" w:rsidRDefault="00726241" w:rsidP="00D26A8C">
            <w:pPr>
              <w:tabs>
                <w:tab w:val="left" w:pos="440"/>
                <w:tab w:val="right" w:leader="dot" w:pos="9061"/>
              </w:tabs>
              <w:spacing w:line="360" w:lineRule="auto"/>
              <w:jc w:val="both"/>
              <w:rPr>
                <w:rFonts w:ascii="Arial" w:eastAsia="Calibri" w:hAnsi="Arial" w:cs="Arial"/>
                <w:sz w:val="24"/>
                <w:szCs w:val="24"/>
              </w:rPr>
            </w:pPr>
            <w:r>
              <w:rPr>
                <w:rFonts w:ascii="Arial" w:eastAsia="Calibri" w:hAnsi="Arial" w:cs="Arial"/>
                <w:sz w:val="24"/>
                <w:szCs w:val="24"/>
              </w:rPr>
              <w:t>Приложение Д</w:t>
            </w:r>
            <w:r w:rsidR="00D26A8C">
              <w:rPr>
                <w:rFonts w:ascii="Arial" w:eastAsia="Calibri" w:hAnsi="Arial" w:cs="Arial"/>
                <w:sz w:val="24"/>
                <w:szCs w:val="24"/>
              </w:rPr>
              <w:t>В</w:t>
            </w:r>
            <w:r>
              <w:rPr>
                <w:rFonts w:ascii="Arial" w:eastAsia="Calibri" w:hAnsi="Arial" w:cs="Arial"/>
                <w:sz w:val="24"/>
                <w:szCs w:val="24"/>
              </w:rPr>
              <w:t xml:space="preserve"> (справочное) </w:t>
            </w:r>
            <w:r w:rsidRPr="00726241">
              <w:rPr>
                <w:rFonts w:ascii="Arial" w:eastAsia="Calibri" w:hAnsi="Arial" w:cs="Arial"/>
                <w:sz w:val="24"/>
                <w:szCs w:val="24"/>
              </w:rPr>
              <w:t>Сведения о соответствии ссылочных межгосударственных стандартов международным стандартам и стандартам АСТМ, использованным в качестве ссылочных в примененном международном стандарте</w:t>
            </w:r>
            <w:r w:rsidRPr="00726241">
              <w:rPr>
                <w:rFonts w:ascii="Arial" w:hAnsi="Arial" w:cs="Arial"/>
                <w:bCs/>
                <w:sz w:val="24"/>
                <w:szCs w:val="24"/>
              </w:rPr>
              <w:tab/>
            </w:r>
          </w:p>
        </w:tc>
        <w:tc>
          <w:tcPr>
            <w:tcW w:w="839" w:type="dxa"/>
          </w:tcPr>
          <w:p w14:paraId="7C93F3F0"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r>
      <w:tr w:rsidR="00726241" w:rsidRPr="00726241" w14:paraId="30E7D43D" w14:textId="77777777" w:rsidTr="00B14041">
        <w:trPr>
          <w:trHeight w:val="158"/>
        </w:trPr>
        <w:tc>
          <w:tcPr>
            <w:tcW w:w="544" w:type="dxa"/>
          </w:tcPr>
          <w:p w14:paraId="0A432DB2"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c>
          <w:tcPr>
            <w:tcW w:w="8188" w:type="dxa"/>
          </w:tcPr>
          <w:p w14:paraId="4E3CBD2F" w14:textId="4CDD0FED" w:rsidR="00726241" w:rsidRPr="00726241" w:rsidRDefault="00726241" w:rsidP="00D26A8C">
            <w:pPr>
              <w:tabs>
                <w:tab w:val="left" w:pos="440"/>
                <w:tab w:val="right" w:leader="dot" w:pos="9061"/>
              </w:tabs>
              <w:spacing w:line="360" w:lineRule="auto"/>
              <w:jc w:val="both"/>
              <w:rPr>
                <w:rFonts w:ascii="Arial" w:eastAsia="Calibri" w:hAnsi="Arial" w:cs="Arial"/>
                <w:sz w:val="24"/>
                <w:szCs w:val="24"/>
              </w:rPr>
            </w:pPr>
            <w:r>
              <w:rPr>
                <w:rFonts w:ascii="Arial" w:eastAsia="Calibri" w:hAnsi="Arial" w:cs="Arial"/>
                <w:sz w:val="24"/>
                <w:szCs w:val="24"/>
              </w:rPr>
              <w:t>Приложение Д</w:t>
            </w:r>
            <w:r w:rsidR="00D26A8C">
              <w:rPr>
                <w:rFonts w:ascii="Arial" w:eastAsia="Calibri" w:hAnsi="Arial" w:cs="Arial"/>
                <w:sz w:val="24"/>
                <w:szCs w:val="24"/>
              </w:rPr>
              <w:t>Г</w:t>
            </w:r>
            <w:r>
              <w:rPr>
                <w:rFonts w:ascii="Arial" w:eastAsia="Calibri" w:hAnsi="Arial" w:cs="Arial"/>
                <w:sz w:val="24"/>
                <w:szCs w:val="24"/>
              </w:rPr>
              <w:t xml:space="preserve"> (справочное) </w:t>
            </w:r>
            <w:r w:rsidRPr="00726241">
              <w:rPr>
                <w:rFonts w:ascii="Arial" w:eastAsia="Calibri" w:hAnsi="Arial" w:cs="Arial"/>
                <w:sz w:val="24"/>
                <w:szCs w:val="24"/>
              </w:rPr>
              <w:t>Сопоставление структуры настоящего стандарта со структурой примененного международного стандарта</w:t>
            </w:r>
            <w:r w:rsidR="00552D28" w:rsidRPr="00726241">
              <w:rPr>
                <w:rFonts w:ascii="Arial" w:hAnsi="Arial" w:cs="Arial"/>
                <w:bCs/>
                <w:sz w:val="24"/>
                <w:szCs w:val="24"/>
              </w:rPr>
              <w:tab/>
            </w:r>
          </w:p>
        </w:tc>
        <w:tc>
          <w:tcPr>
            <w:tcW w:w="839" w:type="dxa"/>
          </w:tcPr>
          <w:p w14:paraId="0B32A4C5" w14:textId="77777777" w:rsidR="00726241" w:rsidRPr="00726241" w:rsidRDefault="00726241" w:rsidP="00726241">
            <w:pPr>
              <w:tabs>
                <w:tab w:val="left" w:pos="440"/>
                <w:tab w:val="right" w:leader="dot" w:pos="9061"/>
              </w:tabs>
              <w:spacing w:line="360" w:lineRule="auto"/>
              <w:rPr>
                <w:rFonts w:ascii="Arial" w:eastAsia="Calibri" w:hAnsi="Arial" w:cs="Arial"/>
                <w:sz w:val="24"/>
                <w:szCs w:val="24"/>
              </w:rPr>
            </w:pPr>
          </w:p>
        </w:tc>
      </w:tr>
    </w:tbl>
    <w:p w14:paraId="1296437D" w14:textId="080BAB8B" w:rsidR="00744FB5" w:rsidRDefault="001D1C6F" w:rsidP="008B1365">
      <w:pPr>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ab/>
      </w:r>
    </w:p>
    <w:p w14:paraId="180161A5" w14:textId="77777777" w:rsidR="001D1C6F" w:rsidRPr="00EC2666" w:rsidRDefault="001D1C6F" w:rsidP="008B1365">
      <w:pPr>
        <w:spacing w:after="0" w:line="360" w:lineRule="auto"/>
        <w:ind w:firstLine="708"/>
        <w:jc w:val="center"/>
        <w:rPr>
          <w:rFonts w:ascii="Times New Roman" w:hAnsi="Times New Roman" w:cs="Times New Roman"/>
          <w:b/>
          <w:bCs/>
          <w:sz w:val="28"/>
          <w:szCs w:val="28"/>
        </w:rPr>
      </w:pPr>
    </w:p>
    <w:p w14:paraId="29A7D2C6" w14:textId="77777777" w:rsidR="001B2476" w:rsidRPr="00EC2666" w:rsidRDefault="001B2476" w:rsidP="008B1365">
      <w:pPr>
        <w:spacing w:after="0" w:line="360" w:lineRule="auto"/>
        <w:ind w:firstLine="708"/>
        <w:jc w:val="center"/>
        <w:rPr>
          <w:rFonts w:ascii="Times New Roman" w:hAnsi="Times New Roman" w:cs="Times New Roman"/>
          <w:b/>
          <w:bCs/>
          <w:sz w:val="28"/>
          <w:szCs w:val="28"/>
        </w:rPr>
        <w:sectPr w:rsidR="001B2476" w:rsidRPr="00EC2666" w:rsidSect="00C00A8D">
          <w:footerReference w:type="default" r:id="rId14"/>
          <w:pgSz w:w="11906" w:h="16838"/>
          <w:pgMar w:top="1134" w:right="1418" w:bottom="1276" w:left="851" w:header="708" w:footer="708" w:gutter="0"/>
          <w:pgNumType w:fmt="upperRoman"/>
          <w:cols w:space="708"/>
          <w:docGrid w:linePitch="360"/>
        </w:sectPr>
      </w:pPr>
    </w:p>
    <w:tbl>
      <w:tblPr>
        <w:tblW w:w="0" w:type="auto"/>
        <w:tblLook w:val="00A0" w:firstRow="1" w:lastRow="0" w:firstColumn="1" w:lastColumn="0" w:noHBand="0" w:noVBand="0"/>
      </w:tblPr>
      <w:tblGrid>
        <w:gridCol w:w="9287"/>
      </w:tblGrid>
      <w:tr w:rsidR="002646AE" w:rsidRPr="00EC2666" w14:paraId="1253A84D" w14:textId="77777777" w:rsidTr="009E5698">
        <w:trPr>
          <w:trHeight w:val="397"/>
        </w:trPr>
        <w:tc>
          <w:tcPr>
            <w:tcW w:w="9287" w:type="dxa"/>
            <w:tcBorders>
              <w:bottom w:val="single" w:sz="36" w:space="0" w:color="auto"/>
            </w:tcBorders>
            <w:vAlign w:val="center"/>
          </w:tcPr>
          <w:p w14:paraId="264DD0E5" w14:textId="77777777" w:rsidR="002646AE" w:rsidRPr="00EC2666" w:rsidRDefault="002646AE" w:rsidP="009E5698">
            <w:pPr>
              <w:spacing w:line="360" w:lineRule="auto"/>
              <w:jc w:val="center"/>
              <w:rPr>
                <w:rFonts w:ascii="Times New Roman" w:eastAsia="Calibri" w:hAnsi="Times New Roman" w:cs="Times New Roman"/>
                <w:b/>
                <w:sz w:val="24"/>
                <w:szCs w:val="24"/>
                <w:lang w:eastAsia="ru-RU"/>
              </w:rPr>
            </w:pPr>
            <w:r w:rsidRPr="00EC2666">
              <w:rPr>
                <w:rFonts w:ascii="Arial" w:eastAsia="Times New Roman" w:hAnsi="Arial" w:cs="Arial"/>
                <w:b/>
                <w:spacing w:val="60"/>
                <w:szCs w:val="28"/>
              </w:rPr>
              <w:lastRenderedPageBreak/>
              <w:t>НАЦИОНАЛЬНЫЙ СТАНДАРТ РОССИЙСКОЙ ФЕДЕРАЦИИ</w:t>
            </w:r>
          </w:p>
        </w:tc>
      </w:tr>
      <w:tr w:rsidR="002646AE" w:rsidRPr="00086479" w14:paraId="56DE055B" w14:textId="77777777" w:rsidTr="005F4176">
        <w:trPr>
          <w:trHeight w:hRule="exact" w:val="2371"/>
        </w:trPr>
        <w:tc>
          <w:tcPr>
            <w:tcW w:w="9287" w:type="dxa"/>
            <w:tcBorders>
              <w:top w:val="single" w:sz="36" w:space="0" w:color="auto"/>
              <w:bottom w:val="single" w:sz="24" w:space="0" w:color="auto"/>
            </w:tcBorders>
            <w:vAlign w:val="center"/>
          </w:tcPr>
          <w:p w14:paraId="2E6C53E9" w14:textId="2076DBA8" w:rsidR="003D54F4" w:rsidRPr="00EC2666" w:rsidRDefault="00086479" w:rsidP="00A1622B">
            <w:pPr>
              <w:spacing w:after="0"/>
              <w:jc w:val="center"/>
              <w:rPr>
                <w:rFonts w:ascii="Arial" w:eastAsia="Times New Roman" w:hAnsi="Arial" w:cs="Arial"/>
                <w:b/>
                <w:caps/>
                <w:sz w:val="28"/>
                <w:szCs w:val="28"/>
              </w:rPr>
            </w:pPr>
            <w:r w:rsidRPr="00EC2666">
              <w:rPr>
                <w:rFonts w:ascii="Arial" w:eastAsia="Times New Roman" w:hAnsi="Arial" w:cs="Arial"/>
                <w:b/>
                <w:sz w:val="28"/>
                <w:szCs w:val="28"/>
              </w:rPr>
              <w:t xml:space="preserve">АДДИТИВНЫЕ ТЕХНОЛОГИИ </w:t>
            </w:r>
          </w:p>
          <w:p w14:paraId="0CDBE57E" w14:textId="430B2F6F" w:rsidR="003D54F4" w:rsidRPr="00086479" w:rsidRDefault="00086479" w:rsidP="00A1622B">
            <w:pPr>
              <w:spacing w:after="0"/>
              <w:jc w:val="center"/>
              <w:rPr>
                <w:rFonts w:ascii="Arial" w:eastAsia="Times New Roman" w:hAnsi="Arial" w:cs="Arial"/>
                <w:b/>
                <w:caps/>
                <w:sz w:val="28"/>
                <w:szCs w:val="28"/>
              </w:rPr>
            </w:pPr>
            <w:r>
              <w:rPr>
                <w:rFonts w:ascii="Arial" w:eastAsia="Times New Roman" w:hAnsi="Arial" w:cs="Arial"/>
                <w:b/>
                <w:sz w:val="28"/>
                <w:szCs w:val="28"/>
              </w:rPr>
              <w:t>Системы координат</w:t>
            </w:r>
            <w:r w:rsidR="00F53FC3" w:rsidRPr="00EC2666">
              <w:rPr>
                <w:rFonts w:ascii="Arial" w:eastAsia="Times New Roman" w:hAnsi="Arial" w:cs="Arial"/>
                <w:b/>
                <w:sz w:val="28"/>
                <w:szCs w:val="28"/>
              </w:rPr>
              <w:t xml:space="preserve"> </w:t>
            </w:r>
            <w:r>
              <w:rPr>
                <w:rFonts w:ascii="Arial" w:eastAsia="Times New Roman" w:hAnsi="Arial" w:cs="Arial"/>
                <w:b/>
                <w:sz w:val="28"/>
                <w:szCs w:val="28"/>
              </w:rPr>
              <w:t>и методики испытаний</w:t>
            </w:r>
          </w:p>
          <w:p w14:paraId="72DDE5FA" w14:textId="77777777" w:rsidR="003D54F4" w:rsidRPr="00EC2666" w:rsidRDefault="003D54F4" w:rsidP="003D54F4">
            <w:pPr>
              <w:tabs>
                <w:tab w:val="center" w:pos="4677"/>
                <w:tab w:val="right" w:pos="9355"/>
              </w:tabs>
              <w:suppressAutoHyphens/>
              <w:spacing w:after="0" w:line="240" w:lineRule="auto"/>
              <w:jc w:val="center"/>
              <w:rPr>
                <w:rFonts w:ascii="Arial" w:eastAsia="Times New Roman" w:hAnsi="Arial" w:cs="Arial"/>
                <w:b/>
                <w:caps/>
                <w:sz w:val="18"/>
                <w:szCs w:val="28"/>
              </w:rPr>
            </w:pPr>
          </w:p>
          <w:p w14:paraId="45CCA4E0" w14:textId="6F370912" w:rsidR="00A1622B" w:rsidRPr="00086479" w:rsidRDefault="00AB0606" w:rsidP="00086479">
            <w:pPr>
              <w:autoSpaceDE w:val="0"/>
              <w:autoSpaceDN w:val="0"/>
              <w:adjustRightInd w:val="0"/>
              <w:spacing w:after="0" w:line="240" w:lineRule="auto"/>
              <w:jc w:val="center"/>
              <w:rPr>
                <w:rFonts w:ascii="Arial" w:eastAsia="Times New Roman" w:hAnsi="Arial" w:cs="Arial"/>
                <w:sz w:val="24"/>
                <w:szCs w:val="24"/>
                <w:lang w:val="en-US"/>
              </w:rPr>
            </w:pPr>
            <w:r w:rsidRPr="00A1622B">
              <w:rPr>
                <w:rFonts w:ascii="Arial" w:eastAsia="Times New Roman" w:hAnsi="Arial" w:cs="Arial"/>
                <w:sz w:val="24"/>
                <w:szCs w:val="24"/>
                <w:lang w:val="en-US"/>
              </w:rPr>
              <w:t xml:space="preserve">Additive technologies. </w:t>
            </w:r>
            <w:r w:rsidR="00A742AD" w:rsidRPr="00A742AD">
              <w:rPr>
                <w:rFonts w:ascii="Arial" w:eastAsia="Times New Roman" w:hAnsi="Arial" w:cs="Arial"/>
                <w:sz w:val="24"/>
                <w:szCs w:val="24"/>
                <w:lang w:val="en-US"/>
              </w:rPr>
              <w:t>Coordinate systems</w:t>
            </w:r>
            <w:r w:rsidR="00086479" w:rsidRPr="00086479">
              <w:rPr>
                <w:rFonts w:ascii="Arial" w:eastAsia="Times New Roman" w:hAnsi="Arial" w:cs="Arial"/>
                <w:sz w:val="24"/>
                <w:szCs w:val="24"/>
                <w:lang w:val="en-US"/>
              </w:rPr>
              <w:t xml:space="preserve"> </w:t>
            </w:r>
            <w:r w:rsidR="00086479">
              <w:rPr>
                <w:rFonts w:ascii="Arial" w:eastAsia="Times New Roman" w:hAnsi="Arial" w:cs="Arial"/>
                <w:sz w:val="24"/>
                <w:szCs w:val="24"/>
                <w:lang w:val="en-US"/>
              </w:rPr>
              <w:t>and test methods</w:t>
            </w:r>
            <w:bookmarkStart w:id="0" w:name="_GoBack"/>
            <w:bookmarkEnd w:id="0"/>
          </w:p>
        </w:tc>
      </w:tr>
    </w:tbl>
    <w:p w14:paraId="1E80680D" w14:textId="77777777" w:rsidR="002646AE" w:rsidRPr="00EC2666" w:rsidRDefault="00154745" w:rsidP="002646AE">
      <w:pPr>
        <w:spacing w:before="240" w:line="360" w:lineRule="auto"/>
        <w:jc w:val="right"/>
        <w:rPr>
          <w:rFonts w:ascii="Arial" w:hAnsi="Arial" w:cs="Arial"/>
          <w:b/>
          <w:sz w:val="24"/>
          <w:szCs w:val="28"/>
        </w:rPr>
      </w:pPr>
      <w:r w:rsidRPr="00EC2666">
        <w:rPr>
          <w:rFonts w:ascii="Arial" w:hAnsi="Arial" w:cs="Arial"/>
          <w:b/>
          <w:sz w:val="24"/>
          <w:szCs w:val="28"/>
        </w:rPr>
        <w:t xml:space="preserve">Дата введения — 201   —    —  </w:t>
      </w:r>
    </w:p>
    <w:p w14:paraId="3F247518" w14:textId="77777777" w:rsidR="00621DBB" w:rsidRPr="00EC2666" w:rsidRDefault="00621DBB" w:rsidP="00A1622B">
      <w:pPr>
        <w:spacing w:after="240" w:line="360" w:lineRule="auto"/>
        <w:ind w:firstLine="709"/>
        <w:rPr>
          <w:rFonts w:ascii="Arial" w:hAnsi="Arial" w:cs="Arial"/>
          <w:b/>
          <w:sz w:val="28"/>
          <w:szCs w:val="28"/>
        </w:rPr>
      </w:pPr>
      <w:r w:rsidRPr="00EC2666">
        <w:rPr>
          <w:rFonts w:ascii="Arial" w:hAnsi="Arial" w:cs="Arial"/>
          <w:b/>
          <w:sz w:val="28"/>
          <w:szCs w:val="28"/>
        </w:rPr>
        <w:t>1 Область применения</w:t>
      </w:r>
    </w:p>
    <w:p w14:paraId="738DF9C4" w14:textId="5C61F9A4" w:rsidR="00A1622B" w:rsidRDefault="00A742AD" w:rsidP="00EB630F">
      <w:pPr>
        <w:pBdr>
          <w:right w:val="single" w:sz="4" w:space="4" w:color="auto"/>
        </w:pBdr>
        <w:tabs>
          <w:tab w:val="left" w:pos="709"/>
        </w:tabs>
        <w:spacing w:after="0" w:line="360" w:lineRule="auto"/>
        <w:ind w:firstLine="709"/>
        <w:jc w:val="both"/>
        <w:rPr>
          <w:rFonts w:ascii="Arial" w:hAnsi="Arial" w:cs="Arial"/>
          <w:sz w:val="24"/>
          <w:szCs w:val="24"/>
        </w:rPr>
      </w:pPr>
      <w:r>
        <w:rPr>
          <w:rFonts w:ascii="Arial" w:hAnsi="Arial" w:cs="Arial"/>
          <w:sz w:val="24"/>
          <w:szCs w:val="24"/>
        </w:rPr>
        <w:t xml:space="preserve">Настоящий стандарт распространяется на системы координат, применяемые для </w:t>
      </w:r>
      <w:r w:rsidR="00706E49">
        <w:rPr>
          <w:rFonts w:ascii="Arial" w:hAnsi="Arial" w:cs="Arial"/>
          <w:sz w:val="24"/>
          <w:szCs w:val="24"/>
        </w:rPr>
        <w:t xml:space="preserve">обозначения осей координат и направлений движения рабочих органов аддитивных установок, а также для </w:t>
      </w:r>
      <w:r>
        <w:rPr>
          <w:rFonts w:ascii="Arial" w:hAnsi="Arial" w:cs="Arial"/>
          <w:sz w:val="24"/>
          <w:szCs w:val="24"/>
        </w:rPr>
        <w:t xml:space="preserve">описания положения и ориентации детали в </w:t>
      </w:r>
      <w:r w:rsidR="00D26A8C">
        <w:rPr>
          <w:rFonts w:ascii="Arial" w:hAnsi="Arial" w:cs="Arial"/>
          <w:sz w:val="24"/>
          <w:szCs w:val="24"/>
        </w:rPr>
        <w:t>объеме</w:t>
      </w:r>
      <w:r w:rsidR="00706E49">
        <w:rPr>
          <w:rFonts w:ascii="Arial" w:hAnsi="Arial" w:cs="Arial"/>
          <w:sz w:val="24"/>
          <w:szCs w:val="24"/>
        </w:rPr>
        <w:t xml:space="preserve"> построения, в частности для описания изготовленных образцов при документации проведения испытаний.</w:t>
      </w:r>
    </w:p>
    <w:p w14:paraId="308DB242" w14:textId="77777777" w:rsidR="00597CF4" w:rsidRDefault="00597CF4" w:rsidP="00EB630F">
      <w:pPr>
        <w:pBdr>
          <w:right w:val="single" w:sz="4" w:space="4" w:color="auto"/>
        </w:pBdr>
        <w:tabs>
          <w:tab w:val="left" w:pos="709"/>
        </w:tabs>
        <w:spacing w:after="0" w:line="360" w:lineRule="auto"/>
        <w:ind w:firstLine="709"/>
        <w:jc w:val="both"/>
        <w:rPr>
          <w:rFonts w:ascii="Arial" w:hAnsi="Arial" w:cs="Arial"/>
          <w:sz w:val="24"/>
          <w:szCs w:val="24"/>
        </w:rPr>
      </w:pPr>
      <w:r>
        <w:rPr>
          <w:rFonts w:ascii="Arial" w:hAnsi="Arial" w:cs="Arial"/>
          <w:sz w:val="24"/>
          <w:szCs w:val="24"/>
        </w:rPr>
        <w:t xml:space="preserve">Настоящий стандарт является дополнением принципов, установленных в </w:t>
      </w:r>
      <w:r w:rsidRPr="00552D28">
        <w:rPr>
          <w:rFonts w:ascii="Arial" w:hAnsi="Arial" w:cs="Arial"/>
          <w:i/>
          <w:sz w:val="24"/>
          <w:szCs w:val="24"/>
        </w:rPr>
        <w:t>ГОСТ 23597</w:t>
      </w:r>
      <w:r>
        <w:rPr>
          <w:rFonts w:ascii="Arial" w:hAnsi="Arial" w:cs="Arial"/>
          <w:sz w:val="24"/>
          <w:szCs w:val="24"/>
        </w:rPr>
        <w:t>, в части аддитивного производства.</w:t>
      </w:r>
    </w:p>
    <w:p w14:paraId="3585A5F8" w14:textId="6B2FDF0C" w:rsidR="00597CF4" w:rsidRDefault="00597CF4" w:rsidP="00EB630F">
      <w:pPr>
        <w:pBdr>
          <w:right w:val="single" w:sz="4" w:space="4" w:color="auto"/>
        </w:pBdr>
        <w:tabs>
          <w:tab w:val="left" w:pos="709"/>
        </w:tabs>
        <w:spacing w:after="0" w:line="360" w:lineRule="auto"/>
        <w:ind w:firstLine="709"/>
        <w:jc w:val="both"/>
        <w:rPr>
          <w:rFonts w:ascii="Arial" w:hAnsi="Arial" w:cs="Arial"/>
          <w:sz w:val="24"/>
          <w:szCs w:val="24"/>
        </w:rPr>
      </w:pPr>
      <w:r>
        <w:rPr>
          <w:rFonts w:ascii="Arial" w:hAnsi="Arial" w:cs="Arial"/>
          <w:sz w:val="24"/>
          <w:szCs w:val="24"/>
        </w:rPr>
        <w:t>Настоящий стандарт не распространяется на не декартовые системы координат.</w:t>
      </w:r>
    </w:p>
    <w:p w14:paraId="28B3C486" w14:textId="0196EF62" w:rsidR="00A1622B" w:rsidRPr="00EC2666" w:rsidRDefault="00621DBB" w:rsidP="00597CF4">
      <w:pPr>
        <w:tabs>
          <w:tab w:val="left" w:pos="709"/>
        </w:tabs>
        <w:spacing w:before="240" w:after="240" w:line="360" w:lineRule="auto"/>
        <w:ind w:firstLine="709"/>
        <w:rPr>
          <w:rFonts w:ascii="Arial" w:hAnsi="Arial" w:cs="Arial"/>
          <w:b/>
          <w:sz w:val="28"/>
          <w:szCs w:val="28"/>
        </w:rPr>
      </w:pPr>
      <w:r w:rsidRPr="00EC2666">
        <w:rPr>
          <w:rFonts w:ascii="Arial" w:hAnsi="Arial" w:cs="Arial"/>
          <w:b/>
          <w:sz w:val="28"/>
          <w:szCs w:val="28"/>
        </w:rPr>
        <w:t>2 Нормативные ссылки</w:t>
      </w:r>
    </w:p>
    <w:p w14:paraId="5FB3E380" w14:textId="6A32B332" w:rsidR="002646AE" w:rsidRDefault="002646AE" w:rsidP="00251518">
      <w:pPr>
        <w:spacing w:after="0" w:line="360" w:lineRule="auto"/>
        <w:ind w:firstLine="720"/>
        <w:jc w:val="both"/>
        <w:rPr>
          <w:rFonts w:ascii="Arial" w:hAnsi="Arial" w:cs="Arial"/>
          <w:sz w:val="24"/>
          <w:szCs w:val="24"/>
        </w:rPr>
      </w:pPr>
      <w:r w:rsidRPr="00EC2666">
        <w:rPr>
          <w:rFonts w:ascii="Arial" w:hAnsi="Arial" w:cs="Arial"/>
          <w:sz w:val="24"/>
          <w:szCs w:val="24"/>
        </w:rPr>
        <w:t xml:space="preserve">В настоящем стандарте использованы нормативные ссылки на следующие стандарты: </w:t>
      </w:r>
    </w:p>
    <w:p w14:paraId="52453E8C" w14:textId="382EECE2" w:rsidR="00195A75" w:rsidRPr="004E6C3C" w:rsidRDefault="00195A75" w:rsidP="00251518">
      <w:pPr>
        <w:spacing w:after="0" w:line="360" w:lineRule="auto"/>
        <w:ind w:firstLine="720"/>
        <w:jc w:val="both"/>
        <w:rPr>
          <w:rFonts w:ascii="Arial" w:hAnsi="Arial" w:cs="Arial"/>
          <w:i/>
          <w:sz w:val="24"/>
          <w:szCs w:val="24"/>
        </w:rPr>
      </w:pPr>
      <w:r w:rsidRPr="004E6C3C">
        <w:rPr>
          <w:rFonts w:ascii="Arial" w:hAnsi="Arial" w:cs="Arial"/>
          <w:i/>
          <w:sz w:val="24"/>
          <w:szCs w:val="24"/>
        </w:rPr>
        <w:t xml:space="preserve">ГОСТ 1497 </w:t>
      </w:r>
      <w:r w:rsidR="00C91ADB" w:rsidRPr="004E6C3C">
        <w:rPr>
          <w:rFonts w:ascii="Arial" w:hAnsi="Arial" w:cs="Arial"/>
          <w:i/>
          <w:sz w:val="24"/>
          <w:szCs w:val="24"/>
        </w:rPr>
        <w:t>(ИСО 6892-84) Металлы. Методы испытаний на растяжение</w:t>
      </w:r>
    </w:p>
    <w:p w14:paraId="564AD64D" w14:textId="0CF39E7B" w:rsidR="00195A75" w:rsidRPr="004E6C3C" w:rsidRDefault="00195A75" w:rsidP="00251518">
      <w:pPr>
        <w:spacing w:after="0" w:line="360" w:lineRule="auto"/>
        <w:ind w:firstLine="720"/>
        <w:jc w:val="both"/>
        <w:rPr>
          <w:rFonts w:ascii="Arial" w:hAnsi="Arial" w:cs="Arial"/>
          <w:i/>
          <w:sz w:val="24"/>
          <w:szCs w:val="24"/>
        </w:rPr>
      </w:pPr>
      <w:r w:rsidRPr="004E6C3C">
        <w:rPr>
          <w:rFonts w:ascii="Arial" w:hAnsi="Arial" w:cs="Arial"/>
          <w:i/>
          <w:sz w:val="24"/>
          <w:szCs w:val="24"/>
        </w:rPr>
        <w:t>ГОСТ 11262</w:t>
      </w:r>
      <w:r w:rsidR="00C91ADB" w:rsidRPr="004E6C3C">
        <w:rPr>
          <w:rFonts w:ascii="Arial" w:hAnsi="Arial" w:cs="Arial"/>
          <w:i/>
          <w:sz w:val="24"/>
          <w:szCs w:val="24"/>
        </w:rPr>
        <w:t xml:space="preserve"> (ISO 527-2:2012) Пластмассы. Метод испытания на растяжение</w:t>
      </w:r>
    </w:p>
    <w:p w14:paraId="361184B1" w14:textId="37BC82C6" w:rsidR="00597CF4" w:rsidRPr="004E6C3C" w:rsidRDefault="00597CF4" w:rsidP="00251518">
      <w:pPr>
        <w:spacing w:after="0" w:line="360" w:lineRule="auto"/>
        <w:ind w:firstLine="720"/>
        <w:jc w:val="both"/>
        <w:rPr>
          <w:rFonts w:ascii="Arial" w:hAnsi="Arial" w:cs="Arial"/>
          <w:i/>
          <w:sz w:val="24"/>
          <w:szCs w:val="24"/>
        </w:rPr>
      </w:pPr>
      <w:r w:rsidRPr="004E6C3C">
        <w:rPr>
          <w:rFonts w:ascii="Arial" w:hAnsi="Arial" w:cs="Arial"/>
          <w:i/>
          <w:sz w:val="24"/>
          <w:szCs w:val="24"/>
        </w:rPr>
        <w:t>ГОСТ 23597</w:t>
      </w:r>
      <w:r w:rsidR="003D234B" w:rsidRPr="004E6C3C">
        <w:rPr>
          <w:rFonts w:ascii="Arial" w:hAnsi="Arial" w:cs="Arial"/>
          <w:i/>
          <w:sz w:val="24"/>
          <w:szCs w:val="24"/>
        </w:rPr>
        <w:t xml:space="preserve"> Станки металлорежущие с числовым программным управлением. Обозначение осей координат и направлений движений. Общие положения</w:t>
      </w:r>
    </w:p>
    <w:p w14:paraId="2F9292CF" w14:textId="51006704" w:rsidR="00597CF4" w:rsidRPr="00597CF4" w:rsidRDefault="00597CF4" w:rsidP="00597CF4">
      <w:pPr>
        <w:pStyle w:val="1OsnAbz"/>
        <w:spacing w:before="0" w:after="0"/>
        <w:ind w:firstLine="284"/>
        <w:rPr>
          <w:highlight w:val="red"/>
        </w:rPr>
      </w:pPr>
    </w:p>
    <w:p w14:paraId="4EF18F2D" w14:textId="04476FD3" w:rsidR="00022FD0" w:rsidRPr="00022FD0" w:rsidRDefault="00022FD0" w:rsidP="00022FD0">
      <w:pPr>
        <w:pBdr>
          <w:top w:val="single" w:sz="4" w:space="1" w:color="auto"/>
        </w:pBdr>
        <w:tabs>
          <w:tab w:val="left" w:pos="709"/>
        </w:tabs>
        <w:spacing w:before="240" w:after="0" w:line="480" w:lineRule="auto"/>
        <w:jc w:val="both"/>
        <w:rPr>
          <w:rFonts w:ascii="Arial" w:hAnsi="Arial" w:cs="Arial"/>
          <w:b/>
          <w:i/>
          <w:sz w:val="24"/>
          <w:szCs w:val="24"/>
        </w:rPr>
      </w:pPr>
      <w:r w:rsidRPr="00022FD0">
        <w:rPr>
          <w:rFonts w:ascii="Arial" w:hAnsi="Arial" w:cs="Arial"/>
          <w:b/>
          <w:i/>
          <w:sz w:val="24"/>
          <w:szCs w:val="24"/>
        </w:rPr>
        <w:t xml:space="preserve">Проект, </w:t>
      </w:r>
      <w:r w:rsidR="00BA671E">
        <w:rPr>
          <w:rFonts w:ascii="Arial" w:hAnsi="Arial" w:cs="Arial"/>
          <w:b/>
          <w:i/>
          <w:sz w:val="24"/>
          <w:szCs w:val="24"/>
        </w:rPr>
        <w:t>первая</w:t>
      </w:r>
      <w:r w:rsidRPr="00022FD0">
        <w:rPr>
          <w:rFonts w:ascii="Arial" w:hAnsi="Arial" w:cs="Arial"/>
          <w:b/>
          <w:i/>
          <w:sz w:val="24"/>
          <w:szCs w:val="24"/>
        </w:rPr>
        <w:t xml:space="preserve"> редакция</w:t>
      </w:r>
    </w:p>
    <w:p w14:paraId="1EA0EE78" w14:textId="77777777" w:rsidR="00A1622B" w:rsidRPr="00EC2666" w:rsidRDefault="00A1622B" w:rsidP="003E4740">
      <w:pPr>
        <w:tabs>
          <w:tab w:val="left" w:pos="709"/>
        </w:tabs>
        <w:spacing w:after="0" w:line="360" w:lineRule="auto"/>
        <w:ind w:firstLine="709"/>
        <w:jc w:val="both"/>
        <w:rPr>
          <w:rFonts w:ascii="Arial" w:hAnsi="Arial" w:cs="Arial"/>
          <w:sz w:val="24"/>
          <w:szCs w:val="24"/>
        </w:rPr>
      </w:pPr>
    </w:p>
    <w:p w14:paraId="108FDD22" w14:textId="77777777" w:rsidR="00E96F47" w:rsidRDefault="00E96F47" w:rsidP="00D906A1">
      <w:pPr>
        <w:spacing w:before="120"/>
        <w:ind w:firstLine="720"/>
        <w:jc w:val="both"/>
        <w:rPr>
          <w:rFonts w:ascii="Arial" w:eastAsia="Times New Roman" w:hAnsi="Arial" w:cs="Arial"/>
        </w:rPr>
      </w:pPr>
      <w:r w:rsidRPr="00EC2666">
        <w:rPr>
          <w:rFonts w:ascii="Arial" w:eastAsia="Times New Roman" w:hAnsi="Arial" w:cs="Arial"/>
          <w:spacing w:val="42"/>
        </w:rPr>
        <w:lastRenderedPageBreak/>
        <w:t>Примечание</w:t>
      </w:r>
      <w:r w:rsidRPr="00EC2666">
        <w:rPr>
          <w:rFonts w:ascii="Arial" w:eastAsia="Times New Roman" w:hAnsi="Arial" w:cs="Arial"/>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1EE92778" w14:textId="77777777" w:rsidR="00A1622B" w:rsidRPr="00EC2666" w:rsidRDefault="00A1622B" w:rsidP="00A1622B">
      <w:pPr>
        <w:spacing w:before="120" w:line="360" w:lineRule="auto"/>
        <w:ind w:firstLine="720"/>
        <w:jc w:val="both"/>
        <w:rPr>
          <w:rFonts w:ascii="Arial" w:eastAsia="Times New Roman" w:hAnsi="Arial" w:cs="Arial"/>
        </w:rPr>
      </w:pPr>
    </w:p>
    <w:p w14:paraId="7A231127" w14:textId="77777777" w:rsidR="009F024E" w:rsidRPr="00EC2666" w:rsidRDefault="0053771E" w:rsidP="00A1622B">
      <w:pPr>
        <w:tabs>
          <w:tab w:val="left" w:pos="709"/>
        </w:tabs>
        <w:spacing w:after="240" w:line="360" w:lineRule="auto"/>
        <w:ind w:firstLine="567"/>
        <w:rPr>
          <w:rFonts w:ascii="Arial" w:hAnsi="Arial" w:cs="Arial"/>
          <w:b/>
          <w:sz w:val="28"/>
          <w:szCs w:val="28"/>
        </w:rPr>
      </w:pPr>
      <w:r w:rsidRPr="00EC2666">
        <w:rPr>
          <w:rFonts w:ascii="Arial" w:hAnsi="Arial" w:cs="Arial"/>
          <w:b/>
          <w:sz w:val="28"/>
          <w:szCs w:val="28"/>
        </w:rPr>
        <w:t>3 Термины</w:t>
      </w:r>
      <w:r w:rsidR="00B6243B" w:rsidRPr="00EC2666">
        <w:rPr>
          <w:rFonts w:ascii="Arial" w:hAnsi="Arial" w:cs="Arial"/>
          <w:b/>
          <w:sz w:val="28"/>
          <w:szCs w:val="28"/>
        </w:rPr>
        <w:t xml:space="preserve"> и </w:t>
      </w:r>
      <w:r w:rsidR="009F024E" w:rsidRPr="00EC2666">
        <w:rPr>
          <w:rFonts w:ascii="Arial" w:hAnsi="Arial" w:cs="Arial"/>
          <w:b/>
          <w:sz w:val="28"/>
          <w:szCs w:val="28"/>
        </w:rPr>
        <w:t>определения</w:t>
      </w:r>
    </w:p>
    <w:p w14:paraId="2E560107" w14:textId="13E2EF21" w:rsidR="004E6CFC" w:rsidRPr="001D3020" w:rsidRDefault="004E6CFC" w:rsidP="00812CA2">
      <w:pPr>
        <w:pStyle w:val="aa"/>
        <w:tabs>
          <w:tab w:val="left" w:pos="709"/>
        </w:tabs>
        <w:spacing w:after="0" w:line="360" w:lineRule="auto"/>
        <w:ind w:left="0" w:firstLine="567"/>
        <w:jc w:val="both"/>
        <w:rPr>
          <w:rFonts w:ascii="Arial" w:hAnsi="Arial" w:cs="Arial"/>
          <w:b/>
          <w:sz w:val="24"/>
          <w:szCs w:val="24"/>
        </w:rPr>
      </w:pPr>
      <w:r>
        <w:rPr>
          <w:rFonts w:ascii="Arial" w:hAnsi="Arial" w:cs="Arial"/>
          <w:sz w:val="24"/>
          <w:szCs w:val="24"/>
        </w:rPr>
        <w:t xml:space="preserve">В настоящем стандарте применены следующие термины с </w:t>
      </w:r>
      <w:r w:rsidR="00DA2D53">
        <w:rPr>
          <w:rFonts w:ascii="Arial" w:hAnsi="Arial" w:cs="Arial"/>
          <w:sz w:val="24"/>
          <w:szCs w:val="24"/>
        </w:rPr>
        <w:t>соответствующими</w:t>
      </w:r>
      <w:r w:rsidR="00597CF4">
        <w:rPr>
          <w:rFonts w:ascii="Arial" w:hAnsi="Arial" w:cs="Arial"/>
          <w:sz w:val="24"/>
          <w:szCs w:val="24"/>
        </w:rPr>
        <w:t xml:space="preserve"> определениями</w:t>
      </w:r>
      <w:r w:rsidR="00597CF4" w:rsidRPr="00597CF4">
        <w:rPr>
          <w:rFonts w:ascii="Arial" w:hAnsi="Arial" w:cs="Arial"/>
          <w:sz w:val="24"/>
          <w:szCs w:val="24"/>
        </w:rPr>
        <w:t>:</w:t>
      </w:r>
    </w:p>
    <w:p w14:paraId="03FC73BF" w14:textId="4FFFE7BD" w:rsidR="00A626F4" w:rsidRDefault="00A626F4" w:rsidP="00812CA2">
      <w:pPr>
        <w:pStyle w:val="aa"/>
        <w:tabs>
          <w:tab w:val="left" w:pos="709"/>
        </w:tabs>
        <w:spacing w:after="0" w:line="360" w:lineRule="auto"/>
        <w:ind w:left="0" w:firstLine="567"/>
        <w:jc w:val="both"/>
        <w:rPr>
          <w:rFonts w:ascii="Arial" w:hAnsi="Arial" w:cs="Arial"/>
          <w:sz w:val="24"/>
          <w:szCs w:val="24"/>
        </w:rPr>
      </w:pPr>
      <w:r w:rsidRPr="001D3020">
        <w:rPr>
          <w:rFonts w:ascii="Arial" w:hAnsi="Arial" w:cs="Arial"/>
          <w:b/>
          <w:sz w:val="24"/>
          <w:szCs w:val="24"/>
        </w:rPr>
        <w:t xml:space="preserve">3.1 </w:t>
      </w:r>
      <w:r w:rsidR="007079D5" w:rsidRPr="001D3020">
        <w:rPr>
          <w:rFonts w:ascii="Arial" w:hAnsi="Arial" w:cs="Arial"/>
          <w:b/>
          <w:sz w:val="24"/>
          <w:szCs w:val="24"/>
        </w:rPr>
        <w:t xml:space="preserve">платформа построения </w:t>
      </w:r>
      <w:r w:rsidR="001D3020" w:rsidRPr="001D3020">
        <w:rPr>
          <w:rFonts w:ascii="Arial" w:hAnsi="Arial" w:cs="Arial"/>
          <w:b/>
          <w:sz w:val="24"/>
          <w:szCs w:val="24"/>
        </w:rPr>
        <w:t>(аддитивной установки)</w:t>
      </w:r>
      <w:r w:rsidR="001D3020" w:rsidRPr="007079D5">
        <w:rPr>
          <w:rFonts w:ascii="Arial" w:hAnsi="Arial" w:cs="Arial"/>
          <w:sz w:val="24"/>
          <w:szCs w:val="24"/>
        </w:rPr>
        <w:t xml:space="preserve"> </w:t>
      </w:r>
      <w:r w:rsidR="007079D5" w:rsidRPr="007079D5">
        <w:rPr>
          <w:rFonts w:ascii="Arial" w:hAnsi="Arial" w:cs="Arial"/>
          <w:sz w:val="24"/>
          <w:szCs w:val="24"/>
        </w:rPr>
        <w:t>(</w:t>
      </w:r>
      <w:r w:rsidR="007079D5">
        <w:rPr>
          <w:rFonts w:ascii="Arial" w:hAnsi="Arial" w:cs="Arial"/>
          <w:sz w:val="24"/>
          <w:szCs w:val="24"/>
          <w:lang w:val="en-US"/>
        </w:rPr>
        <w:t>build</w:t>
      </w:r>
      <w:r w:rsidR="007079D5" w:rsidRPr="007079D5">
        <w:rPr>
          <w:rFonts w:ascii="Arial" w:hAnsi="Arial" w:cs="Arial"/>
          <w:sz w:val="24"/>
          <w:szCs w:val="24"/>
        </w:rPr>
        <w:t xml:space="preserve"> </w:t>
      </w:r>
      <w:r w:rsidR="007079D5">
        <w:rPr>
          <w:rFonts w:ascii="Arial" w:hAnsi="Arial" w:cs="Arial"/>
          <w:sz w:val="24"/>
          <w:szCs w:val="24"/>
          <w:lang w:val="en-US"/>
        </w:rPr>
        <w:t>platform</w:t>
      </w:r>
      <w:r w:rsidR="007079D5" w:rsidRPr="007079D5">
        <w:rPr>
          <w:rFonts w:ascii="Arial" w:hAnsi="Arial" w:cs="Arial"/>
          <w:sz w:val="24"/>
          <w:szCs w:val="24"/>
        </w:rPr>
        <w:t>)</w:t>
      </w:r>
      <w:r w:rsidR="00875B70">
        <w:rPr>
          <w:rFonts w:ascii="Arial" w:hAnsi="Arial" w:cs="Arial"/>
          <w:sz w:val="24"/>
          <w:szCs w:val="24"/>
        </w:rPr>
        <w:t xml:space="preserve">: </w:t>
      </w:r>
      <w:r w:rsidR="007A7175">
        <w:rPr>
          <w:rFonts w:ascii="Arial" w:hAnsi="Arial" w:cs="Arial"/>
          <w:sz w:val="24"/>
          <w:szCs w:val="24"/>
        </w:rPr>
        <w:t>О</w:t>
      </w:r>
      <w:r w:rsidR="007079D5" w:rsidRPr="007079D5">
        <w:rPr>
          <w:rFonts w:ascii="Arial" w:hAnsi="Arial" w:cs="Arial"/>
          <w:sz w:val="24"/>
          <w:szCs w:val="24"/>
        </w:rPr>
        <w:t>снование, обеспечивающее поверхность, на которой начинается построение</w:t>
      </w:r>
      <w:r w:rsidR="00B82D4D">
        <w:rPr>
          <w:rFonts w:ascii="Arial" w:hAnsi="Arial" w:cs="Arial"/>
          <w:sz w:val="24"/>
          <w:szCs w:val="24"/>
        </w:rPr>
        <w:t xml:space="preserve">, </w:t>
      </w:r>
      <w:r w:rsidR="007079D5" w:rsidRPr="007079D5">
        <w:rPr>
          <w:rFonts w:ascii="Arial" w:hAnsi="Arial" w:cs="Arial"/>
          <w:sz w:val="24"/>
          <w:szCs w:val="24"/>
        </w:rPr>
        <w:t>служ</w:t>
      </w:r>
      <w:r w:rsidR="00B82D4D">
        <w:rPr>
          <w:rFonts w:ascii="Arial" w:hAnsi="Arial" w:cs="Arial"/>
          <w:sz w:val="24"/>
          <w:szCs w:val="24"/>
        </w:rPr>
        <w:t>ащее</w:t>
      </w:r>
      <w:r w:rsidR="007079D5" w:rsidRPr="007079D5">
        <w:rPr>
          <w:rFonts w:ascii="Arial" w:hAnsi="Arial" w:cs="Arial"/>
          <w:sz w:val="24"/>
          <w:szCs w:val="24"/>
        </w:rPr>
        <w:t xml:space="preserve"> опорой </w:t>
      </w:r>
      <w:r w:rsidR="00B82D4D">
        <w:rPr>
          <w:rFonts w:ascii="Arial" w:hAnsi="Arial" w:cs="Arial"/>
          <w:sz w:val="24"/>
          <w:szCs w:val="24"/>
        </w:rPr>
        <w:t>при дальнейшем построении</w:t>
      </w:r>
      <w:r w:rsidR="001D3020">
        <w:rPr>
          <w:rFonts w:ascii="Arial" w:hAnsi="Arial" w:cs="Arial"/>
          <w:sz w:val="24"/>
          <w:szCs w:val="24"/>
        </w:rPr>
        <w:t>.</w:t>
      </w:r>
    </w:p>
    <w:p w14:paraId="1E0636CA" w14:textId="77777777" w:rsidR="004C77DF" w:rsidRPr="007079D5" w:rsidRDefault="004C77DF" w:rsidP="00812CA2">
      <w:pPr>
        <w:pStyle w:val="aa"/>
        <w:tabs>
          <w:tab w:val="left" w:pos="709"/>
        </w:tabs>
        <w:spacing w:after="0" w:line="360" w:lineRule="auto"/>
        <w:ind w:left="0" w:firstLine="567"/>
        <w:jc w:val="both"/>
        <w:rPr>
          <w:rFonts w:ascii="Arial" w:hAnsi="Arial" w:cs="Arial"/>
          <w:sz w:val="24"/>
          <w:szCs w:val="24"/>
        </w:rPr>
      </w:pPr>
    </w:p>
    <w:p w14:paraId="732921E6" w14:textId="4C41F1A1" w:rsidR="00B82D4D" w:rsidRPr="003D76E8" w:rsidRDefault="004C77DF" w:rsidP="004C77DF">
      <w:pPr>
        <w:pStyle w:val="1OsnAbz"/>
        <w:spacing w:before="0" w:after="0" w:line="360" w:lineRule="auto"/>
        <w:ind w:firstLine="284"/>
        <w:rPr>
          <w:rFonts w:eastAsia="Times New Roman"/>
          <w:color w:val="231F20"/>
          <w:spacing w:val="40"/>
          <w:sz w:val="22"/>
          <w:szCs w:val="22"/>
        </w:rPr>
      </w:pPr>
      <w:r w:rsidRPr="003D76E8">
        <w:rPr>
          <w:rFonts w:eastAsia="Times New Roman"/>
          <w:color w:val="231F20"/>
          <w:spacing w:val="40"/>
          <w:sz w:val="22"/>
          <w:szCs w:val="22"/>
        </w:rPr>
        <w:t>Примечания</w:t>
      </w:r>
    </w:p>
    <w:p w14:paraId="4580DD76" w14:textId="3CA266FB" w:rsidR="00B82D4D" w:rsidRPr="004C77DF" w:rsidRDefault="00B82D4D" w:rsidP="004C77DF">
      <w:pPr>
        <w:pStyle w:val="1OsnAbz"/>
        <w:spacing w:before="0" w:after="0" w:line="360" w:lineRule="auto"/>
        <w:ind w:firstLine="284"/>
        <w:rPr>
          <w:rFonts w:eastAsia="Times New Roman"/>
          <w:color w:val="231F20"/>
          <w:sz w:val="22"/>
          <w:szCs w:val="22"/>
        </w:rPr>
      </w:pPr>
      <w:r w:rsidRPr="004C77DF">
        <w:rPr>
          <w:rFonts w:eastAsia="Times New Roman"/>
          <w:color w:val="231F20"/>
          <w:sz w:val="22"/>
          <w:szCs w:val="22"/>
        </w:rPr>
        <w:t xml:space="preserve">1 Платформа построения </w:t>
      </w:r>
      <w:r w:rsidR="004C77DF">
        <w:rPr>
          <w:rFonts w:eastAsia="Times New Roman"/>
          <w:color w:val="231F20"/>
          <w:sz w:val="22"/>
          <w:szCs w:val="22"/>
        </w:rPr>
        <w:t xml:space="preserve">аддитивной </w:t>
      </w:r>
      <w:r w:rsidRPr="004C77DF">
        <w:rPr>
          <w:rFonts w:eastAsia="Times New Roman"/>
          <w:color w:val="231F20"/>
          <w:sz w:val="22"/>
          <w:szCs w:val="22"/>
        </w:rPr>
        <w:t>установки может быть сплошной или перфорированной и выполненной из разнообразных материалов и конструкций.</w:t>
      </w:r>
    </w:p>
    <w:p w14:paraId="155E6316" w14:textId="552AF76B" w:rsidR="00B82D4D" w:rsidRPr="004C77DF" w:rsidRDefault="001D3020" w:rsidP="004C77DF">
      <w:pPr>
        <w:pStyle w:val="1OsnAbz"/>
        <w:spacing w:before="0" w:after="0" w:line="360" w:lineRule="auto"/>
        <w:ind w:firstLine="284"/>
        <w:rPr>
          <w:rFonts w:eastAsia="Times New Roman"/>
          <w:color w:val="231F20"/>
          <w:sz w:val="22"/>
          <w:szCs w:val="22"/>
        </w:rPr>
      </w:pPr>
      <w:r w:rsidRPr="004C77DF">
        <w:rPr>
          <w:rFonts w:eastAsia="Times New Roman"/>
          <w:color w:val="231F20"/>
          <w:sz w:val="22"/>
          <w:szCs w:val="22"/>
        </w:rPr>
        <w:t>2</w:t>
      </w:r>
      <w:r w:rsidR="00B82D4D" w:rsidRPr="004C77DF">
        <w:rPr>
          <w:rFonts w:eastAsia="Times New Roman"/>
          <w:color w:val="231F20"/>
          <w:sz w:val="22"/>
          <w:szCs w:val="22"/>
        </w:rPr>
        <w:t xml:space="preserve"> В некоторых</w:t>
      </w:r>
      <w:r w:rsidRPr="004C77DF">
        <w:rPr>
          <w:rFonts w:eastAsia="Times New Roman"/>
          <w:color w:val="231F20"/>
          <w:sz w:val="22"/>
          <w:szCs w:val="22"/>
        </w:rPr>
        <w:t xml:space="preserve"> аддитивных</w:t>
      </w:r>
      <w:r w:rsidR="00B82D4D" w:rsidRPr="004C77DF">
        <w:rPr>
          <w:rFonts w:eastAsia="Times New Roman"/>
          <w:color w:val="231F20"/>
          <w:sz w:val="22"/>
          <w:szCs w:val="22"/>
        </w:rPr>
        <w:t xml:space="preserve"> системах построение деталей </w:t>
      </w:r>
      <w:r w:rsidRPr="004C77DF">
        <w:rPr>
          <w:rFonts w:eastAsia="Times New Roman"/>
          <w:color w:val="231F20"/>
          <w:sz w:val="22"/>
          <w:szCs w:val="22"/>
        </w:rPr>
        <w:t>осуществляется</w:t>
      </w:r>
      <w:r w:rsidR="00B82D4D" w:rsidRPr="004C77DF">
        <w:rPr>
          <w:rFonts w:eastAsia="Times New Roman"/>
          <w:color w:val="231F20"/>
          <w:sz w:val="22"/>
          <w:szCs w:val="22"/>
        </w:rPr>
        <w:t xml:space="preserve"> с прикреплением к платформе построения либо непосредственно, либо </w:t>
      </w:r>
      <w:r w:rsidRPr="004C77DF">
        <w:rPr>
          <w:rFonts w:eastAsia="Times New Roman"/>
          <w:color w:val="231F20"/>
          <w:sz w:val="22"/>
          <w:szCs w:val="22"/>
        </w:rPr>
        <w:t xml:space="preserve">при помощи </w:t>
      </w:r>
      <w:r w:rsidRPr="00B7642A">
        <w:rPr>
          <w:rFonts w:eastAsia="Times New Roman"/>
          <w:color w:val="231F20"/>
          <w:sz w:val="22"/>
          <w:szCs w:val="22"/>
        </w:rPr>
        <w:t>структур</w:t>
      </w:r>
      <w:r w:rsidR="00B82D4D" w:rsidRPr="00B7642A">
        <w:rPr>
          <w:rFonts w:eastAsia="Times New Roman"/>
          <w:color w:val="231F20"/>
          <w:sz w:val="22"/>
          <w:szCs w:val="22"/>
        </w:rPr>
        <w:t xml:space="preserve"> </w:t>
      </w:r>
      <w:r w:rsidRPr="00B7642A">
        <w:rPr>
          <w:rFonts w:eastAsia="Times New Roman"/>
          <w:color w:val="231F20"/>
          <w:sz w:val="22"/>
          <w:szCs w:val="22"/>
        </w:rPr>
        <w:t>поддерживающих элементов</w:t>
      </w:r>
      <w:r w:rsidR="00B82D4D" w:rsidRPr="00B7642A">
        <w:rPr>
          <w:rFonts w:eastAsia="Times New Roman"/>
          <w:color w:val="231F20"/>
          <w:sz w:val="22"/>
          <w:szCs w:val="22"/>
        </w:rPr>
        <w:t>. В других системах, таких как системы синтеза на подложке прямое механическое крепление детали к платформе</w:t>
      </w:r>
      <w:r w:rsidRPr="00B7642A">
        <w:rPr>
          <w:rFonts w:eastAsia="Times New Roman"/>
          <w:color w:val="231F20"/>
          <w:sz w:val="22"/>
          <w:szCs w:val="22"/>
        </w:rPr>
        <w:t xml:space="preserve"> построения не требуется</w:t>
      </w:r>
      <w:r w:rsidR="00B82D4D" w:rsidRPr="00B7642A">
        <w:rPr>
          <w:rFonts w:eastAsia="Times New Roman"/>
          <w:color w:val="231F20"/>
          <w:sz w:val="22"/>
          <w:szCs w:val="22"/>
        </w:rPr>
        <w:t>.</w:t>
      </w:r>
    </w:p>
    <w:p w14:paraId="0A27E668" w14:textId="21B5970D" w:rsidR="009975F3" w:rsidRDefault="009975F3" w:rsidP="009975F3">
      <w:pPr>
        <w:pStyle w:val="aa"/>
        <w:tabs>
          <w:tab w:val="left" w:pos="851"/>
        </w:tabs>
        <w:spacing w:after="0" w:line="360" w:lineRule="auto"/>
        <w:ind w:left="567"/>
        <w:jc w:val="both"/>
        <w:rPr>
          <w:rFonts w:ascii="Arial" w:hAnsi="Arial" w:cs="Arial"/>
          <w:b/>
          <w:sz w:val="24"/>
          <w:szCs w:val="24"/>
        </w:rPr>
      </w:pPr>
    </w:p>
    <w:p w14:paraId="7AAD6BEF" w14:textId="18D28CA6" w:rsidR="001A0A4B" w:rsidRPr="001A0A4B" w:rsidRDefault="001A0A4B" w:rsidP="004C77DF">
      <w:pPr>
        <w:pStyle w:val="aa"/>
        <w:tabs>
          <w:tab w:val="left" w:pos="851"/>
        </w:tabs>
        <w:spacing w:after="0" w:line="360" w:lineRule="auto"/>
        <w:ind w:left="0" w:firstLine="567"/>
        <w:jc w:val="both"/>
        <w:rPr>
          <w:rFonts w:ascii="Arial" w:hAnsi="Arial" w:cs="Arial"/>
          <w:sz w:val="24"/>
          <w:szCs w:val="24"/>
        </w:rPr>
      </w:pPr>
      <w:r w:rsidRPr="001A0A4B">
        <w:rPr>
          <w:rFonts w:ascii="Arial" w:hAnsi="Arial" w:cs="Arial"/>
          <w:b/>
          <w:sz w:val="24"/>
          <w:szCs w:val="24"/>
        </w:rPr>
        <w:t>3.2 поверхность построения</w:t>
      </w:r>
      <w:r w:rsidRPr="001A0A4B">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build</w:t>
      </w:r>
      <w:r w:rsidRPr="001A0A4B">
        <w:rPr>
          <w:rFonts w:ascii="Arial" w:hAnsi="Arial" w:cs="Arial"/>
          <w:sz w:val="24"/>
          <w:szCs w:val="24"/>
        </w:rPr>
        <w:t xml:space="preserve"> </w:t>
      </w:r>
      <w:r>
        <w:rPr>
          <w:rFonts w:ascii="Arial" w:hAnsi="Arial" w:cs="Arial"/>
          <w:sz w:val="24"/>
          <w:szCs w:val="24"/>
          <w:lang w:val="en-US"/>
        </w:rPr>
        <w:t>surface</w:t>
      </w:r>
      <w:r w:rsidRPr="001A0A4B">
        <w:rPr>
          <w:rFonts w:ascii="Arial" w:hAnsi="Arial" w:cs="Arial"/>
          <w:sz w:val="24"/>
          <w:szCs w:val="24"/>
        </w:rPr>
        <w:t>)</w:t>
      </w:r>
      <w:r w:rsidR="00875B70">
        <w:rPr>
          <w:rFonts w:ascii="Arial" w:hAnsi="Arial" w:cs="Arial"/>
          <w:sz w:val="24"/>
          <w:szCs w:val="24"/>
        </w:rPr>
        <w:t>:</w:t>
      </w:r>
      <w:r w:rsidRPr="001A0A4B">
        <w:rPr>
          <w:rFonts w:ascii="Arial" w:hAnsi="Arial" w:cs="Arial"/>
          <w:sz w:val="24"/>
          <w:szCs w:val="24"/>
        </w:rPr>
        <w:t xml:space="preserve"> </w:t>
      </w:r>
      <w:r w:rsidR="007A7175">
        <w:rPr>
          <w:rFonts w:ascii="Arial" w:hAnsi="Arial" w:cs="Arial"/>
          <w:sz w:val="24"/>
          <w:szCs w:val="24"/>
        </w:rPr>
        <w:t>П</w:t>
      </w:r>
      <w:r w:rsidR="004C77DF">
        <w:rPr>
          <w:rFonts w:ascii="Arial" w:hAnsi="Arial" w:cs="Arial"/>
          <w:sz w:val="24"/>
          <w:szCs w:val="24"/>
        </w:rPr>
        <w:t>оверхность</w:t>
      </w:r>
      <w:r w:rsidRPr="001A0A4B">
        <w:rPr>
          <w:rFonts w:ascii="Arial" w:hAnsi="Arial" w:cs="Arial"/>
          <w:sz w:val="24"/>
          <w:szCs w:val="24"/>
        </w:rPr>
        <w:t xml:space="preserve">, </w:t>
      </w:r>
      <w:r w:rsidR="004C77DF">
        <w:rPr>
          <w:rFonts w:ascii="Arial" w:hAnsi="Arial" w:cs="Arial"/>
          <w:sz w:val="24"/>
          <w:szCs w:val="24"/>
        </w:rPr>
        <w:t>на которую</w:t>
      </w:r>
      <w:r w:rsidRPr="001A0A4B">
        <w:rPr>
          <w:rFonts w:ascii="Arial" w:hAnsi="Arial" w:cs="Arial"/>
          <w:sz w:val="24"/>
          <w:szCs w:val="24"/>
        </w:rPr>
        <w:t xml:space="preserve"> происходит нанесение материала, как правило, </w:t>
      </w:r>
      <w:r w:rsidR="007A7175">
        <w:rPr>
          <w:rFonts w:ascii="Arial" w:hAnsi="Arial" w:cs="Arial"/>
          <w:sz w:val="24"/>
          <w:szCs w:val="24"/>
        </w:rPr>
        <w:t>это</w:t>
      </w:r>
      <w:r w:rsidRPr="001A0A4B">
        <w:rPr>
          <w:rFonts w:ascii="Arial" w:hAnsi="Arial" w:cs="Arial"/>
          <w:sz w:val="24"/>
          <w:szCs w:val="24"/>
        </w:rPr>
        <w:t xml:space="preserve"> последний нанесенный слой, который становится основанием для формирования следующего слоя.</w:t>
      </w:r>
    </w:p>
    <w:p w14:paraId="6A12A516" w14:textId="77777777" w:rsidR="001A0A4B" w:rsidRPr="001A0A4B" w:rsidRDefault="001A0A4B" w:rsidP="004C77DF">
      <w:pPr>
        <w:pStyle w:val="aa"/>
        <w:tabs>
          <w:tab w:val="left" w:pos="851"/>
        </w:tabs>
        <w:spacing w:after="0" w:line="360" w:lineRule="auto"/>
        <w:ind w:left="0" w:firstLine="851"/>
        <w:jc w:val="both"/>
        <w:rPr>
          <w:rFonts w:ascii="Arial" w:hAnsi="Arial" w:cs="Arial"/>
          <w:sz w:val="24"/>
          <w:szCs w:val="24"/>
        </w:rPr>
      </w:pPr>
    </w:p>
    <w:p w14:paraId="189625DC" w14:textId="77777777" w:rsidR="004C77DF" w:rsidRPr="003C0D01" w:rsidRDefault="004C77DF" w:rsidP="004C77DF">
      <w:pPr>
        <w:pStyle w:val="aa"/>
        <w:tabs>
          <w:tab w:val="left" w:pos="851"/>
        </w:tabs>
        <w:spacing w:after="0" w:line="360" w:lineRule="auto"/>
        <w:ind w:left="0" w:firstLine="851"/>
        <w:jc w:val="both"/>
        <w:rPr>
          <w:rFonts w:ascii="Arial" w:hAnsi="Arial" w:cs="Arial"/>
          <w:spacing w:val="40"/>
        </w:rPr>
      </w:pPr>
      <w:r w:rsidRPr="003C0D01">
        <w:rPr>
          <w:rFonts w:ascii="Arial" w:hAnsi="Arial" w:cs="Arial"/>
          <w:spacing w:val="40"/>
        </w:rPr>
        <w:t>Примечания</w:t>
      </w:r>
    </w:p>
    <w:p w14:paraId="6854212B" w14:textId="04B2305D" w:rsidR="001A0A4B" w:rsidRPr="003C0D01" w:rsidRDefault="004C77DF" w:rsidP="004C77DF">
      <w:pPr>
        <w:pStyle w:val="aa"/>
        <w:tabs>
          <w:tab w:val="left" w:pos="851"/>
        </w:tabs>
        <w:spacing w:after="0" w:line="360" w:lineRule="auto"/>
        <w:ind w:left="0" w:firstLine="851"/>
        <w:jc w:val="both"/>
        <w:rPr>
          <w:rFonts w:ascii="Arial" w:hAnsi="Arial" w:cs="Arial"/>
        </w:rPr>
      </w:pPr>
      <w:r w:rsidRPr="003C0D01">
        <w:rPr>
          <w:rFonts w:ascii="Arial" w:hAnsi="Arial" w:cs="Arial"/>
        </w:rPr>
        <w:t>1 </w:t>
      </w:r>
      <w:r w:rsidR="001A0A4B" w:rsidRPr="003C0D01">
        <w:rPr>
          <w:rFonts w:ascii="Arial" w:hAnsi="Arial" w:cs="Arial"/>
        </w:rPr>
        <w:t>Для первого слоя поверхностью построения часто является платформа построения.</w:t>
      </w:r>
    </w:p>
    <w:p w14:paraId="4E70A3AA" w14:textId="4AF18F9A" w:rsidR="00B82D4D" w:rsidRPr="003C0D01" w:rsidRDefault="004C77DF" w:rsidP="004C77DF">
      <w:pPr>
        <w:pStyle w:val="aa"/>
        <w:tabs>
          <w:tab w:val="left" w:pos="851"/>
        </w:tabs>
        <w:spacing w:after="0" w:line="360" w:lineRule="auto"/>
        <w:ind w:left="0" w:firstLine="851"/>
        <w:jc w:val="both"/>
        <w:rPr>
          <w:rFonts w:ascii="Arial" w:hAnsi="Arial" w:cs="Arial"/>
        </w:rPr>
      </w:pPr>
      <w:r w:rsidRPr="003C0D01">
        <w:rPr>
          <w:rFonts w:ascii="Arial" w:hAnsi="Arial" w:cs="Arial"/>
        </w:rPr>
        <w:lastRenderedPageBreak/>
        <w:t>2 </w:t>
      </w:r>
      <w:r w:rsidR="001A0A4B" w:rsidRPr="003C0D01">
        <w:rPr>
          <w:rFonts w:ascii="Arial" w:hAnsi="Arial" w:cs="Arial"/>
        </w:rPr>
        <w:t xml:space="preserve">В случае переменного направления средств нанесения и/или отвердевания материала </w:t>
      </w:r>
      <w:r w:rsidRPr="003C0D01">
        <w:rPr>
          <w:rFonts w:ascii="Arial" w:hAnsi="Arial" w:cs="Arial"/>
        </w:rPr>
        <w:t xml:space="preserve">ориентацию можно определить </w:t>
      </w:r>
      <w:r w:rsidR="001A0A4B" w:rsidRPr="003C0D01">
        <w:rPr>
          <w:rFonts w:ascii="Arial" w:hAnsi="Arial" w:cs="Arial"/>
        </w:rPr>
        <w:t xml:space="preserve">относительно поверхности </w:t>
      </w:r>
      <w:r w:rsidRPr="003C0D01">
        <w:rPr>
          <w:rFonts w:ascii="Arial" w:hAnsi="Arial" w:cs="Arial"/>
        </w:rPr>
        <w:t xml:space="preserve">построения </w:t>
      </w:r>
      <w:r w:rsidR="001A0A4B" w:rsidRPr="003C0D01">
        <w:rPr>
          <w:rFonts w:ascii="Arial" w:hAnsi="Arial" w:cs="Arial"/>
        </w:rPr>
        <w:t xml:space="preserve">(например, головка для нанесения порошка может быть ориентирована перпендикулярно </w:t>
      </w:r>
      <w:r w:rsidR="003D76E8" w:rsidRPr="003C0D01">
        <w:rPr>
          <w:rFonts w:ascii="Arial" w:hAnsi="Arial" w:cs="Arial"/>
        </w:rPr>
        <w:t>к н</w:t>
      </w:r>
      <w:r w:rsidR="001A0A4B" w:rsidRPr="003C0D01">
        <w:rPr>
          <w:rFonts w:ascii="Arial" w:hAnsi="Arial" w:cs="Arial"/>
        </w:rPr>
        <w:t>ей. См. также комментарии к термину «ось Z»).</w:t>
      </w:r>
    </w:p>
    <w:p w14:paraId="5E48FB16" w14:textId="6A2E2517" w:rsidR="00280171" w:rsidRDefault="00280171" w:rsidP="004C77DF">
      <w:pPr>
        <w:pStyle w:val="aa"/>
        <w:tabs>
          <w:tab w:val="left" w:pos="851"/>
        </w:tabs>
        <w:spacing w:after="0" w:line="360" w:lineRule="auto"/>
        <w:ind w:left="0" w:firstLine="851"/>
        <w:jc w:val="both"/>
        <w:rPr>
          <w:rFonts w:ascii="Arial" w:hAnsi="Arial" w:cs="Arial"/>
          <w:sz w:val="24"/>
          <w:szCs w:val="24"/>
        </w:rPr>
      </w:pPr>
    </w:p>
    <w:p w14:paraId="1655EF03" w14:textId="77777777" w:rsidR="0058544F" w:rsidRPr="0058544F" w:rsidRDefault="00280171" w:rsidP="00280171">
      <w:pPr>
        <w:pStyle w:val="1OsnAbz"/>
        <w:spacing w:before="0" w:after="0"/>
        <w:ind w:firstLine="284"/>
        <w:rPr>
          <w:rFonts w:eastAsiaTheme="minorHAnsi"/>
          <w:b/>
          <w:color w:val="auto"/>
          <w:sz w:val="24"/>
          <w:szCs w:val="24"/>
          <w:lang w:eastAsia="en-US"/>
        </w:rPr>
      </w:pPr>
      <w:r w:rsidRPr="0058544F">
        <w:rPr>
          <w:rFonts w:eastAsiaTheme="minorHAnsi"/>
          <w:b/>
          <w:color w:val="auto"/>
          <w:sz w:val="24"/>
          <w:szCs w:val="24"/>
          <w:lang w:eastAsia="en-US"/>
        </w:rPr>
        <w:t xml:space="preserve">3.3 </w:t>
      </w:r>
    </w:p>
    <w:p w14:paraId="39AF5589" w14:textId="4322A511" w:rsidR="00280171" w:rsidRDefault="00280171" w:rsidP="0058544F">
      <w:pPr>
        <w:pStyle w:val="1OsnAbz"/>
        <w:pBdr>
          <w:top w:val="single" w:sz="4" w:space="1" w:color="auto"/>
          <w:left w:val="single" w:sz="4" w:space="4" w:color="auto"/>
          <w:bottom w:val="single" w:sz="4" w:space="1" w:color="auto"/>
          <w:right w:val="single" w:sz="4" w:space="4" w:color="auto"/>
        </w:pBdr>
        <w:spacing w:before="0" w:after="0"/>
        <w:ind w:firstLine="284"/>
        <w:rPr>
          <w:rFonts w:eastAsiaTheme="minorHAnsi"/>
          <w:color w:val="auto"/>
          <w:sz w:val="24"/>
          <w:szCs w:val="24"/>
          <w:lang w:eastAsia="en-US"/>
        </w:rPr>
      </w:pPr>
      <w:r w:rsidRPr="0058544F">
        <w:rPr>
          <w:rFonts w:eastAsiaTheme="minorHAnsi"/>
          <w:b/>
          <w:color w:val="auto"/>
          <w:sz w:val="24"/>
          <w:szCs w:val="24"/>
          <w:lang w:eastAsia="en-US"/>
        </w:rPr>
        <w:t>фронтальная сторона</w:t>
      </w:r>
      <w:r w:rsidR="0058544F" w:rsidRPr="0058544F">
        <w:rPr>
          <w:rFonts w:eastAsiaTheme="minorHAnsi"/>
          <w:b/>
          <w:color w:val="auto"/>
          <w:sz w:val="24"/>
          <w:szCs w:val="24"/>
          <w:lang w:eastAsia="en-US"/>
        </w:rPr>
        <w:t xml:space="preserve"> установки</w:t>
      </w:r>
      <w:r>
        <w:rPr>
          <w:rFonts w:eastAsiaTheme="minorHAnsi"/>
          <w:color w:val="auto"/>
          <w:sz w:val="24"/>
          <w:szCs w:val="24"/>
          <w:lang w:eastAsia="en-US"/>
        </w:rPr>
        <w:t xml:space="preserve"> (</w:t>
      </w:r>
      <w:r>
        <w:rPr>
          <w:rFonts w:eastAsiaTheme="minorHAnsi"/>
          <w:color w:val="auto"/>
          <w:sz w:val="24"/>
          <w:szCs w:val="24"/>
          <w:lang w:val="en-US" w:eastAsia="en-US"/>
        </w:rPr>
        <w:t>front</w:t>
      </w:r>
      <w:r w:rsidRPr="00280171">
        <w:rPr>
          <w:rFonts w:eastAsiaTheme="minorHAnsi"/>
          <w:color w:val="auto"/>
          <w:sz w:val="24"/>
          <w:szCs w:val="24"/>
          <w:lang w:eastAsia="en-US"/>
        </w:rPr>
        <w:t xml:space="preserve"> </w:t>
      </w:r>
      <w:r>
        <w:rPr>
          <w:rFonts w:eastAsiaTheme="minorHAnsi"/>
          <w:color w:val="auto"/>
          <w:sz w:val="24"/>
          <w:szCs w:val="24"/>
          <w:lang w:val="en-US" w:eastAsia="en-US"/>
        </w:rPr>
        <w:t>of</w:t>
      </w:r>
      <w:r w:rsidRPr="00280171">
        <w:rPr>
          <w:rFonts w:eastAsiaTheme="minorHAnsi"/>
          <w:color w:val="auto"/>
          <w:sz w:val="24"/>
          <w:szCs w:val="24"/>
          <w:lang w:eastAsia="en-US"/>
        </w:rPr>
        <w:t xml:space="preserve"> </w:t>
      </w:r>
      <w:r>
        <w:rPr>
          <w:rFonts w:eastAsiaTheme="minorHAnsi"/>
          <w:color w:val="auto"/>
          <w:sz w:val="24"/>
          <w:szCs w:val="24"/>
          <w:lang w:val="en-US" w:eastAsia="en-US"/>
        </w:rPr>
        <w:t>a</w:t>
      </w:r>
      <w:r w:rsidRPr="00280171">
        <w:rPr>
          <w:rFonts w:eastAsiaTheme="minorHAnsi"/>
          <w:color w:val="auto"/>
          <w:sz w:val="24"/>
          <w:szCs w:val="24"/>
          <w:lang w:eastAsia="en-US"/>
        </w:rPr>
        <w:t xml:space="preserve"> </w:t>
      </w:r>
      <w:r>
        <w:rPr>
          <w:rFonts w:eastAsiaTheme="minorHAnsi"/>
          <w:color w:val="auto"/>
          <w:sz w:val="24"/>
          <w:szCs w:val="24"/>
          <w:lang w:val="en-US" w:eastAsia="en-US"/>
        </w:rPr>
        <w:t>machine</w:t>
      </w:r>
      <w:r w:rsidRPr="00280171">
        <w:rPr>
          <w:rFonts w:eastAsiaTheme="minorHAnsi"/>
          <w:color w:val="auto"/>
          <w:sz w:val="24"/>
          <w:szCs w:val="24"/>
          <w:lang w:eastAsia="en-US"/>
        </w:rPr>
        <w:t>)</w:t>
      </w:r>
      <w:r>
        <w:rPr>
          <w:rFonts w:eastAsiaTheme="minorHAnsi"/>
          <w:color w:val="auto"/>
          <w:sz w:val="24"/>
          <w:szCs w:val="24"/>
          <w:lang w:eastAsia="en-US"/>
        </w:rPr>
        <w:t>:</w:t>
      </w:r>
      <w:r w:rsidRPr="00280171">
        <w:rPr>
          <w:rFonts w:eastAsiaTheme="minorHAnsi"/>
          <w:color w:val="auto"/>
          <w:sz w:val="24"/>
          <w:szCs w:val="24"/>
          <w:lang w:eastAsia="en-US"/>
        </w:rPr>
        <w:t xml:space="preserve"> </w:t>
      </w:r>
      <w:r>
        <w:rPr>
          <w:rFonts w:eastAsiaTheme="minorHAnsi"/>
          <w:color w:val="auto"/>
          <w:sz w:val="24"/>
          <w:szCs w:val="24"/>
          <w:lang w:eastAsia="en-US"/>
        </w:rPr>
        <w:t>Сторона установки, перед которой должен стоять оператор</w:t>
      </w:r>
      <w:r w:rsidR="0058544F">
        <w:rPr>
          <w:rFonts w:eastAsiaTheme="minorHAnsi"/>
          <w:color w:val="auto"/>
          <w:sz w:val="24"/>
          <w:szCs w:val="24"/>
          <w:lang w:eastAsia="en-US"/>
        </w:rPr>
        <w:t>, чтобы получить доступ к пользовательскому интерфейсу установки и/или главному смотровому окну</w:t>
      </w:r>
    </w:p>
    <w:p w14:paraId="1588A9F4" w14:textId="415D6C33" w:rsidR="0058544F" w:rsidRDefault="0058544F" w:rsidP="0058544F">
      <w:pPr>
        <w:pStyle w:val="1OsnAbz"/>
        <w:pBdr>
          <w:top w:val="single" w:sz="4" w:space="1" w:color="auto"/>
          <w:left w:val="single" w:sz="4" w:space="4" w:color="auto"/>
          <w:bottom w:val="single" w:sz="4" w:space="1" w:color="auto"/>
          <w:right w:val="single" w:sz="4" w:space="4" w:color="auto"/>
        </w:pBdr>
        <w:spacing w:before="0" w:after="0"/>
        <w:ind w:firstLine="284"/>
        <w:rPr>
          <w:rFonts w:eastAsiaTheme="minorHAnsi"/>
          <w:color w:val="auto"/>
          <w:sz w:val="24"/>
          <w:szCs w:val="24"/>
          <w:lang w:eastAsia="en-US"/>
        </w:rPr>
      </w:pPr>
    </w:p>
    <w:p w14:paraId="7B6083E9" w14:textId="6C53F0B3" w:rsidR="0058544F" w:rsidRDefault="0058544F" w:rsidP="0058544F">
      <w:pPr>
        <w:pStyle w:val="1OsnAbz"/>
        <w:pBdr>
          <w:top w:val="single" w:sz="4" w:space="1" w:color="auto"/>
          <w:left w:val="single" w:sz="4" w:space="4" w:color="auto"/>
          <w:bottom w:val="single" w:sz="4" w:space="1" w:color="auto"/>
          <w:right w:val="single" w:sz="4" w:space="4" w:color="auto"/>
        </w:pBdr>
        <w:spacing w:before="0" w:after="0"/>
        <w:ind w:firstLine="284"/>
        <w:rPr>
          <w:rFonts w:eastAsiaTheme="minorHAnsi"/>
          <w:color w:val="auto"/>
          <w:sz w:val="24"/>
          <w:szCs w:val="24"/>
          <w:lang w:eastAsia="en-US"/>
        </w:rPr>
      </w:pPr>
      <w:r w:rsidRPr="0058544F">
        <w:rPr>
          <w:rFonts w:eastAsiaTheme="minorHAnsi"/>
          <w:color w:val="auto"/>
          <w:spacing w:val="40"/>
          <w:sz w:val="24"/>
          <w:szCs w:val="24"/>
          <w:lang w:eastAsia="en-US"/>
        </w:rPr>
        <w:t>Примечание</w:t>
      </w:r>
      <w:r>
        <w:rPr>
          <w:rFonts w:eastAsiaTheme="minorHAnsi"/>
          <w:color w:val="auto"/>
          <w:sz w:val="24"/>
          <w:szCs w:val="24"/>
          <w:lang w:eastAsia="en-US"/>
        </w:rPr>
        <w:t xml:space="preserve"> — Если иное не установлено производителем установки.</w:t>
      </w:r>
    </w:p>
    <w:p w14:paraId="6B460267" w14:textId="238B92B9" w:rsidR="0058544F" w:rsidRDefault="0058544F" w:rsidP="0058544F">
      <w:pPr>
        <w:pStyle w:val="1OsnAbz"/>
        <w:pBdr>
          <w:top w:val="single" w:sz="4" w:space="1" w:color="auto"/>
          <w:left w:val="single" w:sz="4" w:space="4" w:color="auto"/>
          <w:bottom w:val="single" w:sz="4" w:space="1" w:color="auto"/>
          <w:right w:val="single" w:sz="4" w:space="4" w:color="auto"/>
        </w:pBdr>
        <w:spacing w:before="0" w:after="0"/>
        <w:ind w:firstLine="284"/>
        <w:rPr>
          <w:rFonts w:eastAsiaTheme="minorHAnsi"/>
          <w:color w:val="auto"/>
          <w:sz w:val="24"/>
          <w:szCs w:val="24"/>
          <w:lang w:eastAsia="en-US"/>
        </w:rPr>
      </w:pPr>
    </w:p>
    <w:p w14:paraId="3C889B19" w14:textId="2850F6FF" w:rsidR="0058544F" w:rsidRPr="0058544F" w:rsidRDefault="0058544F" w:rsidP="0058544F">
      <w:pPr>
        <w:pStyle w:val="1OsnAbz"/>
        <w:pBdr>
          <w:top w:val="single" w:sz="4" w:space="1" w:color="auto"/>
          <w:left w:val="single" w:sz="4" w:space="4" w:color="auto"/>
          <w:bottom w:val="single" w:sz="4" w:space="1" w:color="auto"/>
          <w:right w:val="single" w:sz="4" w:space="4" w:color="auto"/>
        </w:pBdr>
        <w:spacing w:before="0" w:after="0"/>
        <w:ind w:firstLine="284"/>
        <w:rPr>
          <w:rFonts w:eastAsiaTheme="minorHAnsi"/>
          <w:color w:val="auto"/>
          <w:sz w:val="24"/>
          <w:szCs w:val="24"/>
          <w:lang w:eastAsia="en-US"/>
        </w:rPr>
      </w:pPr>
      <w:r w:rsidRPr="0058544F">
        <w:rPr>
          <w:rFonts w:eastAsiaTheme="minorHAnsi"/>
          <w:color w:val="auto"/>
          <w:sz w:val="24"/>
          <w:szCs w:val="24"/>
          <w:lang w:eastAsia="en-US"/>
        </w:rPr>
        <w:t>[</w:t>
      </w:r>
      <w:r>
        <w:rPr>
          <w:rFonts w:eastAsiaTheme="minorHAnsi"/>
          <w:color w:val="auto"/>
          <w:sz w:val="24"/>
          <w:szCs w:val="24"/>
          <w:lang w:eastAsia="en-US"/>
        </w:rPr>
        <w:t>ГОСТ Р 57558-2017</w:t>
      </w:r>
      <w:r w:rsidRPr="0058544F">
        <w:rPr>
          <w:rFonts w:eastAsiaTheme="minorHAnsi"/>
          <w:color w:val="auto"/>
          <w:sz w:val="24"/>
          <w:szCs w:val="24"/>
          <w:lang w:eastAsia="en-US"/>
        </w:rPr>
        <w:t>,</w:t>
      </w:r>
      <w:r>
        <w:rPr>
          <w:rFonts w:eastAsiaTheme="minorHAnsi"/>
          <w:color w:val="auto"/>
          <w:sz w:val="24"/>
          <w:szCs w:val="24"/>
          <w:lang w:eastAsia="en-US"/>
        </w:rPr>
        <w:t xml:space="preserve"> ст. 2.1.7</w:t>
      </w:r>
      <w:r w:rsidRPr="0058544F">
        <w:rPr>
          <w:rFonts w:eastAsiaTheme="minorHAnsi"/>
          <w:color w:val="auto"/>
          <w:sz w:val="24"/>
          <w:szCs w:val="24"/>
          <w:lang w:eastAsia="en-US"/>
        </w:rPr>
        <w:t>]</w:t>
      </w:r>
    </w:p>
    <w:p w14:paraId="5F1ABB24" w14:textId="77777777" w:rsidR="00280171" w:rsidRDefault="00280171" w:rsidP="00280171">
      <w:pPr>
        <w:pStyle w:val="1OsnAbz"/>
        <w:spacing w:before="0" w:after="0"/>
        <w:ind w:firstLine="284"/>
        <w:rPr>
          <w:rFonts w:eastAsiaTheme="minorHAnsi"/>
          <w:color w:val="auto"/>
          <w:sz w:val="24"/>
          <w:szCs w:val="24"/>
          <w:lang w:eastAsia="en-US"/>
        </w:rPr>
      </w:pPr>
    </w:p>
    <w:p w14:paraId="0751CCA2" w14:textId="6F9DF5E2" w:rsidR="00280171" w:rsidRPr="00875B70" w:rsidRDefault="0058544F" w:rsidP="0058544F">
      <w:pPr>
        <w:pStyle w:val="aa"/>
        <w:tabs>
          <w:tab w:val="left" w:pos="851"/>
        </w:tabs>
        <w:spacing w:after="0" w:line="360" w:lineRule="auto"/>
        <w:ind w:left="0" w:firstLine="567"/>
        <w:jc w:val="both"/>
        <w:rPr>
          <w:rFonts w:ascii="Arial" w:hAnsi="Arial" w:cs="Arial"/>
          <w:sz w:val="24"/>
          <w:szCs w:val="24"/>
        </w:rPr>
      </w:pPr>
      <w:r w:rsidRPr="0058544F">
        <w:rPr>
          <w:rFonts w:ascii="Arial" w:hAnsi="Arial" w:cs="Arial"/>
          <w:b/>
          <w:sz w:val="24"/>
          <w:szCs w:val="24"/>
        </w:rPr>
        <w:t>3.4</w:t>
      </w:r>
      <w:r w:rsidRPr="0058544F">
        <w:rPr>
          <w:rFonts w:ascii="Arial" w:hAnsi="Arial" w:cs="Arial"/>
          <w:sz w:val="24"/>
          <w:szCs w:val="24"/>
        </w:rPr>
        <w:t xml:space="preserve"> </w:t>
      </w:r>
      <w:r w:rsidRPr="0058544F">
        <w:rPr>
          <w:rFonts w:ascii="Arial" w:hAnsi="Arial" w:cs="Arial"/>
          <w:b/>
          <w:sz w:val="24"/>
          <w:szCs w:val="24"/>
        </w:rPr>
        <w:t>система координат установки</w:t>
      </w:r>
      <w:r w:rsidR="007A7175">
        <w:rPr>
          <w:rFonts w:ascii="Arial" w:hAnsi="Arial" w:cs="Arial"/>
          <w:b/>
          <w:sz w:val="24"/>
          <w:szCs w:val="24"/>
        </w:rPr>
        <w:t xml:space="preserve"> </w:t>
      </w:r>
      <w:r w:rsidR="007A7175">
        <w:rPr>
          <w:rFonts w:ascii="Arial" w:hAnsi="Arial" w:cs="Arial"/>
          <w:sz w:val="24"/>
          <w:szCs w:val="24"/>
        </w:rPr>
        <w:t>(</w:t>
      </w:r>
      <w:r w:rsidR="007A7175">
        <w:rPr>
          <w:rFonts w:ascii="Arial" w:hAnsi="Arial" w:cs="Arial"/>
          <w:sz w:val="24"/>
          <w:szCs w:val="24"/>
          <w:lang w:val="en-US"/>
        </w:rPr>
        <w:t>machine</w:t>
      </w:r>
      <w:r w:rsidR="007A7175">
        <w:rPr>
          <w:rFonts w:ascii="Arial" w:hAnsi="Arial" w:cs="Arial"/>
          <w:sz w:val="24"/>
          <w:szCs w:val="24"/>
        </w:rPr>
        <w:t xml:space="preserve"> </w:t>
      </w:r>
      <w:r w:rsidR="007A7175" w:rsidRPr="007A7175">
        <w:rPr>
          <w:rFonts w:ascii="Arial" w:hAnsi="Arial" w:cs="Arial"/>
          <w:sz w:val="24"/>
          <w:szCs w:val="24"/>
          <w:lang w:val="en-US"/>
        </w:rPr>
        <w:t>coordinate</w:t>
      </w:r>
      <w:r w:rsidR="007A7175">
        <w:rPr>
          <w:rFonts w:ascii="Arial" w:hAnsi="Arial" w:cs="Arial"/>
          <w:sz w:val="24"/>
          <w:szCs w:val="24"/>
        </w:rPr>
        <w:t xml:space="preserve"> </w:t>
      </w:r>
      <w:r w:rsidR="007A7175">
        <w:rPr>
          <w:rFonts w:ascii="Arial" w:hAnsi="Arial" w:cs="Arial"/>
          <w:sz w:val="24"/>
          <w:szCs w:val="24"/>
          <w:lang w:val="en-US"/>
        </w:rPr>
        <w:t>system</w:t>
      </w:r>
      <w:r w:rsidR="007A7175" w:rsidRPr="007A7175">
        <w:rPr>
          <w:rFonts w:ascii="Arial" w:hAnsi="Arial" w:cs="Arial"/>
          <w:sz w:val="24"/>
          <w:szCs w:val="24"/>
        </w:rPr>
        <w:t>)</w:t>
      </w:r>
      <w:r w:rsidR="00875B70">
        <w:rPr>
          <w:rFonts w:ascii="Arial" w:hAnsi="Arial" w:cs="Arial"/>
          <w:sz w:val="24"/>
          <w:szCs w:val="24"/>
        </w:rPr>
        <w:t>: Т</w:t>
      </w:r>
      <w:r w:rsidRPr="0058544F">
        <w:rPr>
          <w:rFonts w:ascii="Arial" w:hAnsi="Arial" w:cs="Arial"/>
          <w:sz w:val="24"/>
          <w:szCs w:val="24"/>
        </w:rPr>
        <w:t xml:space="preserve">рехмерная декартова система координат, определяемая фиксированной </w:t>
      </w:r>
      <w:r w:rsidR="00875B70">
        <w:rPr>
          <w:rFonts w:ascii="Arial" w:hAnsi="Arial" w:cs="Arial"/>
          <w:sz w:val="24"/>
          <w:szCs w:val="24"/>
        </w:rPr>
        <w:t xml:space="preserve">точкой на платформе построения </w:t>
      </w:r>
      <w:r w:rsidRPr="0058544F">
        <w:rPr>
          <w:rFonts w:ascii="Arial" w:hAnsi="Arial" w:cs="Arial"/>
          <w:sz w:val="24"/>
          <w:szCs w:val="24"/>
        </w:rPr>
        <w:t xml:space="preserve">и тремя осями, обозначенными </w:t>
      </w:r>
      <w:r w:rsidRPr="008703F4">
        <w:rPr>
          <w:rFonts w:ascii="Arial" w:hAnsi="Arial" w:cs="Arial"/>
          <w:i/>
          <w:sz w:val="24"/>
          <w:szCs w:val="24"/>
          <w:lang w:val="en-US"/>
        </w:rPr>
        <w:t>X</w:t>
      </w:r>
      <w:r w:rsidRPr="0058544F">
        <w:rPr>
          <w:rFonts w:ascii="Arial" w:hAnsi="Arial" w:cs="Arial"/>
          <w:sz w:val="24"/>
          <w:szCs w:val="24"/>
        </w:rPr>
        <w:t xml:space="preserve">, </w:t>
      </w:r>
      <w:r w:rsidRPr="008703F4">
        <w:rPr>
          <w:rFonts w:ascii="Arial" w:hAnsi="Arial" w:cs="Arial"/>
          <w:i/>
          <w:sz w:val="24"/>
          <w:szCs w:val="24"/>
          <w:lang w:val="en-US"/>
        </w:rPr>
        <w:t>Y</w:t>
      </w:r>
      <w:r w:rsidRPr="0058544F">
        <w:rPr>
          <w:rFonts w:ascii="Arial" w:hAnsi="Arial" w:cs="Arial"/>
          <w:sz w:val="24"/>
          <w:szCs w:val="24"/>
        </w:rPr>
        <w:t xml:space="preserve"> и </w:t>
      </w:r>
      <w:r w:rsidRPr="008703F4">
        <w:rPr>
          <w:rFonts w:ascii="Arial" w:hAnsi="Arial" w:cs="Arial"/>
          <w:i/>
          <w:sz w:val="24"/>
          <w:szCs w:val="24"/>
          <w:lang w:val="en-US"/>
        </w:rPr>
        <w:t>Z</w:t>
      </w:r>
      <w:r w:rsidRPr="0058544F">
        <w:rPr>
          <w:rFonts w:ascii="Arial" w:hAnsi="Arial" w:cs="Arial"/>
          <w:sz w:val="24"/>
          <w:szCs w:val="24"/>
        </w:rPr>
        <w:t xml:space="preserve">, с направлениями вращения вокруг каждой из этих осей, обозначенными </w:t>
      </w:r>
      <w:r w:rsidRPr="008703F4">
        <w:rPr>
          <w:rFonts w:ascii="Arial" w:hAnsi="Arial" w:cs="Arial"/>
          <w:i/>
          <w:sz w:val="24"/>
          <w:szCs w:val="24"/>
          <w:lang w:val="en-US"/>
        </w:rPr>
        <w:t>A</w:t>
      </w:r>
      <w:r w:rsidRPr="0058544F">
        <w:rPr>
          <w:rFonts w:ascii="Arial" w:hAnsi="Arial" w:cs="Arial"/>
          <w:sz w:val="24"/>
          <w:szCs w:val="24"/>
        </w:rPr>
        <w:t xml:space="preserve">, </w:t>
      </w:r>
      <w:r w:rsidRPr="008703F4">
        <w:rPr>
          <w:rFonts w:ascii="Arial" w:hAnsi="Arial" w:cs="Arial"/>
          <w:i/>
          <w:sz w:val="24"/>
          <w:szCs w:val="24"/>
          <w:lang w:val="en-US"/>
        </w:rPr>
        <w:t>B</w:t>
      </w:r>
      <w:r w:rsidRPr="0058544F">
        <w:rPr>
          <w:rFonts w:ascii="Arial" w:hAnsi="Arial" w:cs="Arial"/>
          <w:sz w:val="24"/>
          <w:szCs w:val="24"/>
        </w:rPr>
        <w:t xml:space="preserve"> и </w:t>
      </w:r>
      <w:r w:rsidRPr="008703F4">
        <w:rPr>
          <w:rFonts w:ascii="Arial" w:hAnsi="Arial" w:cs="Arial"/>
          <w:i/>
          <w:sz w:val="24"/>
          <w:szCs w:val="24"/>
          <w:lang w:val="en-US"/>
        </w:rPr>
        <w:t>C</w:t>
      </w:r>
      <w:r w:rsidR="003D234B">
        <w:rPr>
          <w:rFonts w:ascii="Arial" w:hAnsi="Arial" w:cs="Arial"/>
          <w:sz w:val="24"/>
          <w:szCs w:val="24"/>
        </w:rPr>
        <w:t>, соответственно</w:t>
      </w:r>
      <w:r w:rsidRPr="00875B70">
        <w:rPr>
          <w:rFonts w:ascii="Arial" w:hAnsi="Arial" w:cs="Arial"/>
          <w:sz w:val="24"/>
          <w:szCs w:val="24"/>
        </w:rPr>
        <w:t>.</w:t>
      </w:r>
    </w:p>
    <w:p w14:paraId="4E5F0BF0" w14:textId="00CEAE8F" w:rsidR="00F83052" w:rsidRDefault="00F83052" w:rsidP="0058544F">
      <w:pPr>
        <w:pStyle w:val="aa"/>
        <w:tabs>
          <w:tab w:val="left" w:pos="851"/>
        </w:tabs>
        <w:spacing w:after="0" w:line="360" w:lineRule="auto"/>
        <w:ind w:left="0" w:firstLine="567"/>
        <w:jc w:val="both"/>
        <w:rPr>
          <w:rFonts w:ascii="Arial" w:hAnsi="Arial" w:cs="Arial"/>
          <w:sz w:val="24"/>
          <w:szCs w:val="24"/>
        </w:rPr>
      </w:pPr>
      <w:r w:rsidRPr="00F83052">
        <w:rPr>
          <w:rFonts w:ascii="Arial" w:hAnsi="Arial" w:cs="Arial"/>
          <w:b/>
          <w:sz w:val="24"/>
          <w:szCs w:val="24"/>
        </w:rPr>
        <w:t xml:space="preserve">3.5 </w:t>
      </w:r>
      <w:r w:rsidR="00041BDC">
        <w:rPr>
          <w:rFonts w:ascii="Arial" w:hAnsi="Arial" w:cs="Arial"/>
          <w:b/>
          <w:sz w:val="24"/>
          <w:szCs w:val="24"/>
        </w:rPr>
        <w:t>нулевая точка</w:t>
      </w:r>
      <w:r w:rsidR="00977BFF">
        <w:rPr>
          <w:rFonts w:ascii="Arial" w:hAnsi="Arial" w:cs="Arial"/>
          <w:sz w:val="24"/>
          <w:szCs w:val="24"/>
        </w:rPr>
        <w:t xml:space="preserve">; </w:t>
      </w:r>
      <w:r w:rsidR="008703F4" w:rsidRPr="003D234B">
        <w:rPr>
          <w:rFonts w:ascii="Arial" w:hAnsi="Arial" w:cs="Arial"/>
          <w:i/>
          <w:sz w:val="24"/>
          <w:szCs w:val="24"/>
        </w:rPr>
        <w:t>начало стандартной системы координат</w:t>
      </w:r>
      <w:r w:rsidR="00977BFF">
        <w:rPr>
          <w:rFonts w:ascii="Arial" w:hAnsi="Arial" w:cs="Arial"/>
          <w:sz w:val="24"/>
          <w:szCs w:val="24"/>
        </w:rPr>
        <w:t xml:space="preserve"> (</w:t>
      </w:r>
      <w:r w:rsidR="007A78C2">
        <w:rPr>
          <w:rFonts w:ascii="Arial" w:hAnsi="Arial" w:cs="Arial"/>
          <w:sz w:val="24"/>
          <w:szCs w:val="24"/>
          <w:lang w:val="en-US"/>
        </w:rPr>
        <w:t>origin</w:t>
      </w:r>
      <w:r w:rsidR="00977BFF" w:rsidRPr="00977BFF">
        <w:rPr>
          <w:rFonts w:ascii="Arial" w:hAnsi="Arial" w:cs="Arial"/>
          <w:sz w:val="24"/>
          <w:szCs w:val="24"/>
        </w:rPr>
        <w:t>)</w:t>
      </w:r>
      <w:r w:rsidR="007A7175">
        <w:rPr>
          <w:rFonts w:ascii="Arial" w:hAnsi="Arial" w:cs="Arial"/>
          <w:sz w:val="24"/>
          <w:szCs w:val="24"/>
        </w:rPr>
        <w:t>:</w:t>
      </w:r>
      <w:r w:rsidRPr="00F83052">
        <w:rPr>
          <w:rFonts w:ascii="Arial" w:hAnsi="Arial" w:cs="Arial"/>
          <w:sz w:val="24"/>
          <w:szCs w:val="24"/>
        </w:rPr>
        <w:t xml:space="preserve"> </w:t>
      </w:r>
      <w:r w:rsidR="007A7175">
        <w:rPr>
          <w:rFonts w:ascii="Arial" w:hAnsi="Arial" w:cs="Arial"/>
          <w:sz w:val="24"/>
          <w:szCs w:val="24"/>
        </w:rPr>
        <w:t>З</w:t>
      </w:r>
      <w:r w:rsidRPr="00F83052">
        <w:rPr>
          <w:rFonts w:ascii="Arial" w:hAnsi="Arial" w:cs="Arial"/>
          <w:sz w:val="24"/>
          <w:szCs w:val="24"/>
        </w:rPr>
        <w:t xml:space="preserve">аданная точка </w:t>
      </w:r>
      <w:r>
        <w:rPr>
          <w:rFonts w:ascii="Arial" w:hAnsi="Arial" w:cs="Arial"/>
          <w:sz w:val="24"/>
          <w:szCs w:val="24"/>
        </w:rPr>
        <w:t>пересечения</w:t>
      </w:r>
      <w:r w:rsidRPr="00F83052">
        <w:rPr>
          <w:rFonts w:ascii="Arial" w:hAnsi="Arial" w:cs="Arial"/>
          <w:sz w:val="24"/>
          <w:szCs w:val="24"/>
        </w:rPr>
        <w:t xml:space="preserve"> тр</w:t>
      </w:r>
      <w:r>
        <w:rPr>
          <w:rFonts w:ascii="Arial" w:hAnsi="Arial" w:cs="Arial"/>
          <w:sz w:val="24"/>
          <w:szCs w:val="24"/>
        </w:rPr>
        <w:t>ех</w:t>
      </w:r>
      <w:r w:rsidRPr="00F83052">
        <w:rPr>
          <w:rFonts w:ascii="Arial" w:hAnsi="Arial" w:cs="Arial"/>
          <w:sz w:val="24"/>
          <w:szCs w:val="24"/>
        </w:rPr>
        <w:t xml:space="preserve"> главных ос</w:t>
      </w:r>
      <w:r>
        <w:rPr>
          <w:rFonts w:ascii="Arial" w:hAnsi="Arial" w:cs="Arial"/>
          <w:sz w:val="24"/>
          <w:szCs w:val="24"/>
        </w:rPr>
        <w:t>ей</w:t>
      </w:r>
      <w:r w:rsidRPr="00F83052">
        <w:rPr>
          <w:rFonts w:ascii="Arial" w:hAnsi="Arial" w:cs="Arial"/>
          <w:sz w:val="24"/>
          <w:szCs w:val="24"/>
        </w:rPr>
        <w:t xml:space="preserve"> декартовой системы координат. </w:t>
      </w:r>
    </w:p>
    <w:p w14:paraId="2789A705" w14:textId="77777777" w:rsidR="00F83052" w:rsidRPr="00F83052" w:rsidRDefault="00F83052" w:rsidP="0058544F">
      <w:pPr>
        <w:pStyle w:val="aa"/>
        <w:tabs>
          <w:tab w:val="left" w:pos="851"/>
        </w:tabs>
        <w:spacing w:after="0" w:line="360" w:lineRule="auto"/>
        <w:ind w:left="0" w:firstLine="567"/>
        <w:jc w:val="both"/>
        <w:rPr>
          <w:rFonts w:ascii="Arial" w:hAnsi="Arial" w:cs="Arial"/>
          <w:sz w:val="24"/>
          <w:szCs w:val="24"/>
        </w:rPr>
      </w:pPr>
    </w:p>
    <w:p w14:paraId="429F9DFA" w14:textId="63C9FE05" w:rsidR="00F83052" w:rsidRPr="003D234B" w:rsidRDefault="00F83052" w:rsidP="0058544F">
      <w:pPr>
        <w:pStyle w:val="aa"/>
        <w:tabs>
          <w:tab w:val="left" w:pos="851"/>
        </w:tabs>
        <w:spacing w:after="0" w:line="360" w:lineRule="auto"/>
        <w:ind w:left="0" w:firstLine="567"/>
        <w:jc w:val="both"/>
        <w:rPr>
          <w:rFonts w:ascii="Arial" w:hAnsi="Arial" w:cs="Arial"/>
          <w:szCs w:val="24"/>
        </w:rPr>
      </w:pPr>
      <w:r w:rsidRPr="003D234B">
        <w:rPr>
          <w:rFonts w:ascii="Arial" w:hAnsi="Arial" w:cs="Arial"/>
          <w:spacing w:val="40"/>
          <w:szCs w:val="24"/>
        </w:rPr>
        <w:t>Примечание</w:t>
      </w:r>
      <w:r w:rsidRPr="003D234B">
        <w:rPr>
          <w:rFonts w:ascii="Arial" w:hAnsi="Arial" w:cs="Arial"/>
          <w:szCs w:val="24"/>
        </w:rPr>
        <w:t xml:space="preserve"> —</w:t>
      </w:r>
      <w:r w:rsidRPr="003D234B">
        <w:rPr>
          <w:szCs w:val="24"/>
        </w:rPr>
        <w:t xml:space="preserve"> </w:t>
      </w:r>
      <w:r w:rsidRPr="003D234B">
        <w:rPr>
          <w:rFonts w:ascii="Arial" w:hAnsi="Arial" w:cs="Arial"/>
          <w:szCs w:val="24"/>
        </w:rPr>
        <w:t>В качестве синонимов употребляют термины «</w:t>
      </w:r>
      <w:r w:rsidR="00041BDC" w:rsidRPr="003D234B">
        <w:rPr>
          <w:rFonts w:ascii="Arial" w:hAnsi="Arial" w:cs="Arial"/>
          <w:szCs w:val="24"/>
        </w:rPr>
        <w:t>начало координат»</w:t>
      </w:r>
      <w:r w:rsidR="00977BFF" w:rsidRPr="003D234B">
        <w:rPr>
          <w:rFonts w:ascii="Arial" w:hAnsi="Arial" w:cs="Arial"/>
          <w:szCs w:val="24"/>
        </w:rPr>
        <w:t xml:space="preserve"> </w:t>
      </w:r>
      <w:r w:rsidRPr="003D234B">
        <w:rPr>
          <w:rFonts w:ascii="Arial" w:hAnsi="Arial" w:cs="Arial"/>
          <w:szCs w:val="24"/>
        </w:rPr>
        <w:t>или при использовании координат X, Y и Z используют обозначение «(0, 0, 0)».</w:t>
      </w:r>
    </w:p>
    <w:p w14:paraId="1D9F5E5D" w14:textId="176B7DAA" w:rsidR="00EB7253" w:rsidRDefault="00EB7253" w:rsidP="0058544F">
      <w:pPr>
        <w:pStyle w:val="aa"/>
        <w:tabs>
          <w:tab w:val="left" w:pos="851"/>
        </w:tabs>
        <w:spacing w:after="0" w:line="360" w:lineRule="auto"/>
        <w:ind w:left="0" w:firstLine="567"/>
        <w:jc w:val="both"/>
        <w:rPr>
          <w:rFonts w:ascii="Arial" w:hAnsi="Arial" w:cs="Arial"/>
          <w:b/>
          <w:sz w:val="24"/>
          <w:szCs w:val="24"/>
        </w:rPr>
      </w:pPr>
    </w:p>
    <w:p w14:paraId="11C0950A" w14:textId="777D4F1F" w:rsidR="00875B70" w:rsidRDefault="00875B70" w:rsidP="007A78C2">
      <w:pPr>
        <w:pStyle w:val="aa"/>
        <w:pBdr>
          <w:right w:val="single" w:sz="12" w:space="4" w:color="auto"/>
        </w:pBdr>
        <w:tabs>
          <w:tab w:val="left" w:pos="851"/>
        </w:tabs>
        <w:spacing w:after="0" w:line="360" w:lineRule="auto"/>
        <w:ind w:left="0" w:firstLine="567"/>
        <w:jc w:val="both"/>
        <w:rPr>
          <w:rFonts w:ascii="Arial" w:hAnsi="Arial" w:cs="Arial"/>
          <w:sz w:val="24"/>
          <w:szCs w:val="24"/>
        </w:rPr>
      </w:pPr>
      <w:r>
        <w:rPr>
          <w:rFonts w:ascii="Arial" w:hAnsi="Arial" w:cs="Arial"/>
          <w:b/>
          <w:sz w:val="24"/>
          <w:szCs w:val="24"/>
        </w:rPr>
        <w:t xml:space="preserve">3.6 нулевая точка объема построения </w:t>
      </w:r>
      <w:r w:rsidRPr="007A7175">
        <w:rPr>
          <w:rFonts w:ascii="Arial" w:hAnsi="Arial" w:cs="Arial"/>
          <w:sz w:val="24"/>
          <w:szCs w:val="24"/>
        </w:rPr>
        <w:t>(</w:t>
      </w:r>
      <w:r w:rsidRPr="007A7175">
        <w:rPr>
          <w:rFonts w:ascii="Arial" w:hAnsi="Arial" w:cs="Arial"/>
          <w:sz w:val="24"/>
          <w:szCs w:val="24"/>
          <w:lang w:val="en-US"/>
        </w:rPr>
        <w:t>build</w:t>
      </w:r>
      <w:r w:rsidRPr="007A7175">
        <w:rPr>
          <w:rFonts w:ascii="Arial" w:hAnsi="Arial" w:cs="Arial"/>
          <w:sz w:val="24"/>
          <w:szCs w:val="24"/>
        </w:rPr>
        <w:t xml:space="preserve"> </w:t>
      </w:r>
      <w:r w:rsidRPr="007A7175">
        <w:rPr>
          <w:rFonts w:ascii="Arial" w:hAnsi="Arial" w:cs="Arial"/>
          <w:sz w:val="24"/>
          <w:szCs w:val="24"/>
          <w:lang w:val="en-US"/>
        </w:rPr>
        <w:t>volume</w:t>
      </w:r>
      <w:r w:rsidRPr="007A7175">
        <w:rPr>
          <w:rFonts w:ascii="Arial" w:hAnsi="Arial" w:cs="Arial"/>
          <w:sz w:val="24"/>
          <w:szCs w:val="24"/>
        </w:rPr>
        <w:t xml:space="preserve"> </w:t>
      </w:r>
      <w:r w:rsidRPr="007A7175">
        <w:rPr>
          <w:rFonts w:ascii="Arial" w:hAnsi="Arial" w:cs="Arial"/>
          <w:sz w:val="24"/>
          <w:szCs w:val="24"/>
          <w:lang w:val="en-US"/>
        </w:rPr>
        <w:t>origin</w:t>
      </w:r>
      <w:r w:rsidR="007A7175">
        <w:rPr>
          <w:rFonts w:ascii="Arial" w:hAnsi="Arial" w:cs="Arial"/>
          <w:sz w:val="24"/>
          <w:szCs w:val="24"/>
        </w:rPr>
        <w:t xml:space="preserve">): </w:t>
      </w:r>
      <w:r w:rsidR="007A78C2">
        <w:rPr>
          <w:rFonts w:ascii="Arial" w:hAnsi="Arial" w:cs="Arial"/>
          <w:sz w:val="24"/>
          <w:szCs w:val="24"/>
        </w:rPr>
        <w:t>Н</w:t>
      </w:r>
      <w:r w:rsidR="007A7175">
        <w:rPr>
          <w:rFonts w:ascii="Arial" w:hAnsi="Arial" w:cs="Arial"/>
          <w:sz w:val="24"/>
          <w:szCs w:val="24"/>
        </w:rPr>
        <w:t>улевая точка, произвольно выбираемая из пространства точек в объеме построения</w:t>
      </w:r>
    </w:p>
    <w:p w14:paraId="4E57D962" w14:textId="5EA9EB08" w:rsidR="007A7175" w:rsidRDefault="007A7175" w:rsidP="0058544F">
      <w:pPr>
        <w:pStyle w:val="aa"/>
        <w:tabs>
          <w:tab w:val="left" w:pos="851"/>
        </w:tabs>
        <w:spacing w:after="0" w:line="360" w:lineRule="auto"/>
        <w:ind w:left="0" w:firstLine="567"/>
        <w:jc w:val="both"/>
        <w:rPr>
          <w:rFonts w:ascii="Arial" w:hAnsi="Arial" w:cs="Arial"/>
          <w:sz w:val="24"/>
          <w:szCs w:val="24"/>
        </w:rPr>
      </w:pPr>
    </w:p>
    <w:p w14:paraId="7C8CC838" w14:textId="77777777" w:rsidR="007A7175" w:rsidRPr="00F83052" w:rsidRDefault="007A7175" w:rsidP="007A7175">
      <w:pPr>
        <w:pStyle w:val="aa"/>
        <w:tabs>
          <w:tab w:val="left" w:pos="851"/>
        </w:tabs>
        <w:spacing w:after="0" w:line="360" w:lineRule="auto"/>
        <w:ind w:left="0" w:firstLine="567"/>
        <w:jc w:val="both"/>
        <w:rPr>
          <w:rFonts w:ascii="Arial" w:hAnsi="Arial" w:cs="Arial"/>
          <w:sz w:val="24"/>
          <w:szCs w:val="24"/>
        </w:rPr>
      </w:pPr>
    </w:p>
    <w:p w14:paraId="37AA6800" w14:textId="0C07D446" w:rsidR="007A7175" w:rsidRPr="003D234B" w:rsidRDefault="007A7175" w:rsidP="007A7175">
      <w:pPr>
        <w:pStyle w:val="aa"/>
        <w:tabs>
          <w:tab w:val="left" w:pos="851"/>
        </w:tabs>
        <w:spacing w:after="0" w:line="360" w:lineRule="auto"/>
        <w:ind w:left="0" w:firstLine="567"/>
        <w:jc w:val="both"/>
        <w:rPr>
          <w:rFonts w:ascii="Arial" w:hAnsi="Arial" w:cs="Arial"/>
        </w:rPr>
      </w:pPr>
      <w:r w:rsidRPr="003D234B">
        <w:rPr>
          <w:rFonts w:ascii="Arial" w:hAnsi="Arial" w:cs="Arial"/>
          <w:spacing w:val="40"/>
        </w:rPr>
        <w:t>Примечание</w:t>
      </w:r>
      <w:r w:rsidRPr="003D234B">
        <w:rPr>
          <w:rFonts w:ascii="Arial" w:hAnsi="Arial" w:cs="Arial"/>
        </w:rPr>
        <w:t xml:space="preserve"> — Как правило, за нулевую точку объема построения выбирают точку в центре платформы построения на её лицевой стороне</w:t>
      </w:r>
      <w:r w:rsidR="003D234B" w:rsidRPr="003D234B">
        <w:rPr>
          <w:rFonts w:ascii="Arial" w:hAnsi="Arial" w:cs="Arial"/>
        </w:rPr>
        <w:t>.</w:t>
      </w:r>
    </w:p>
    <w:p w14:paraId="63ED4E66" w14:textId="77777777" w:rsidR="007A7175" w:rsidRPr="00875B70" w:rsidRDefault="007A7175" w:rsidP="0058544F">
      <w:pPr>
        <w:pStyle w:val="aa"/>
        <w:tabs>
          <w:tab w:val="left" w:pos="851"/>
        </w:tabs>
        <w:spacing w:after="0" w:line="360" w:lineRule="auto"/>
        <w:ind w:left="0" w:firstLine="567"/>
        <w:jc w:val="both"/>
        <w:rPr>
          <w:rFonts w:ascii="Arial" w:hAnsi="Arial" w:cs="Arial"/>
          <w:b/>
          <w:sz w:val="24"/>
          <w:szCs w:val="24"/>
        </w:rPr>
      </w:pPr>
    </w:p>
    <w:p w14:paraId="13D450BA" w14:textId="7A257015" w:rsidR="008703F4" w:rsidRDefault="008703F4" w:rsidP="0058544F">
      <w:pPr>
        <w:pStyle w:val="aa"/>
        <w:tabs>
          <w:tab w:val="left" w:pos="851"/>
        </w:tabs>
        <w:spacing w:after="0" w:line="360" w:lineRule="auto"/>
        <w:ind w:left="0" w:firstLine="567"/>
        <w:jc w:val="both"/>
        <w:rPr>
          <w:rFonts w:ascii="Arial" w:hAnsi="Arial" w:cs="Arial"/>
          <w:sz w:val="24"/>
          <w:szCs w:val="24"/>
        </w:rPr>
      </w:pPr>
      <w:r w:rsidRPr="00EB7253">
        <w:rPr>
          <w:rFonts w:ascii="Arial" w:hAnsi="Arial" w:cs="Arial"/>
          <w:b/>
          <w:sz w:val="24"/>
          <w:szCs w:val="24"/>
        </w:rPr>
        <w:t>3.</w:t>
      </w:r>
      <w:r w:rsidR="00875B70">
        <w:rPr>
          <w:rFonts w:ascii="Arial" w:hAnsi="Arial" w:cs="Arial"/>
          <w:b/>
          <w:sz w:val="24"/>
          <w:szCs w:val="24"/>
        </w:rPr>
        <w:t>7</w:t>
      </w:r>
      <w:r w:rsidRPr="00EB7253">
        <w:rPr>
          <w:rFonts w:ascii="Arial" w:hAnsi="Arial" w:cs="Arial"/>
          <w:b/>
          <w:sz w:val="24"/>
          <w:szCs w:val="24"/>
        </w:rPr>
        <w:t xml:space="preserve"> </w:t>
      </w:r>
      <w:r w:rsidR="00875B70">
        <w:rPr>
          <w:rFonts w:ascii="Arial" w:hAnsi="Arial" w:cs="Arial"/>
          <w:b/>
          <w:sz w:val="24"/>
          <w:szCs w:val="24"/>
        </w:rPr>
        <w:t>н</w:t>
      </w:r>
      <w:r w:rsidR="002B7E4B">
        <w:rPr>
          <w:rFonts w:ascii="Arial" w:hAnsi="Arial" w:cs="Arial"/>
          <w:b/>
          <w:sz w:val="24"/>
          <w:szCs w:val="24"/>
        </w:rPr>
        <w:t>улевая точка</w:t>
      </w:r>
      <w:r w:rsidR="00EB7253" w:rsidRPr="00EB7253">
        <w:rPr>
          <w:rFonts w:ascii="Arial" w:hAnsi="Arial" w:cs="Arial"/>
          <w:b/>
          <w:sz w:val="24"/>
          <w:szCs w:val="24"/>
        </w:rPr>
        <w:t xml:space="preserve"> установки</w:t>
      </w:r>
      <w:r w:rsidR="00EB7253">
        <w:rPr>
          <w:rFonts w:eastAsia="Times New Roman"/>
          <w:i/>
          <w:color w:val="231F20"/>
        </w:rPr>
        <w:t xml:space="preserve"> (</w:t>
      </w:r>
      <w:r w:rsidR="00EB7253" w:rsidRPr="00EB7253">
        <w:rPr>
          <w:rFonts w:ascii="Arial" w:hAnsi="Arial" w:cs="Arial"/>
          <w:sz w:val="24"/>
          <w:szCs w:val="24"/>
        </w:rPr>
        <w:t>machine origin)</w:t>
      </w:r>
      <w:r w:rsidR="00875B70">
        <w:rPr>
          <w:rFonts w:ascii="Arial" w:hAnsi="Arial" w:cs="Arial"/>
          <w:sz w:val="24"/>
          <w:szCs w:val="24"/>
        </w:rPr>
        <w:t xml:space="preserve">: </w:t>
      </w:r>
      <w:r w:rsidR="00EB7253" w:rsidRPr="00EB7253">
        <w:rPr>
          <w:rFonts w:ascii="Arial" w:hAnsi="Arial" w:cs="Arial"/>
          <w:sz w:val="24"/>
          <w:szCs w:val="24"/>
        </w:rPr>
        <w:t xml:space="preserve">нулевая точка, </w:t>
      </w:r>
      <w:r w:rsidR="00EB7253">
        <w:rPr>
          <w:rFonts w:ascii="Arial" w:hAnsi="Arial" w:cs="Arial"/>
          <w:sz w:val="24"/>
          <w:szCs w:val="24"/>
        </w:rPr>
        <w:t>устанавливаемая производителем аддитивной установки</w:t>
      </w:r>
    </w:p>
    <w:p w14:paraId="3092AEA8" w14:textId="77777777" w:rsidR="00246CAA" w:rsidRPr="00EB7253" w:rsidRDefault="00246CAA" w:rsidP="0058544F">
      <w:pPr>
        <w:pStyle w:val="aa"/>
        <w:tabs>
          <w:tab w:val="left" w:pos="851"/>
        </w:tabs>
        <w:spacing w:after="0" w:line="360" w:lineRule="auto"/>
        <w:ind w:left="0" w:firstLine="567"/>
        <w:jc w:val="both"/>
        <w:rPr>
          <w:rFonts w:ascii="Arial" w:hAnsi="Arial" w:cs="Arial"/>
          <w:sz w:val="24"/>
          <w:szCs w:val="24"/>
        </w:rPr>
      </w:pPr>
    </w:p>
    <w:p w14:paraId="4938E583" w14:textId="27F95DC3" w:rsidR="00EB7253" w:rsidRDefault="002B7E4B" w:rsidP="00EB7253">
      <w:pPr>
        <w:pStyle w:val="1OsnAbz"/>
        <w:spacing w:before="0" w:after="0"/>
        <w:ind w:firstLine="284"/>
        <w:rPr>
          <w:sz w:val="24"/>
          <w:szCs w:val="24"/>
        </w:rPr>
      </w:pPr>
      <w:r w:rsidRPr="00246CAA">
        <w:rPr>
          <w:sz w:val="24"/>
          <w:szCs w:val="24"/>
        </w:rPr>
        <w:t>Примечание</w:t>
      </w:r>
      <w:r w:rsidRPr="00F83052">
        <w:rPr>
          <w:sz w:val="24"/>
          <w:szCs w:val="24"/>
        </w:rPr>
        <w:t xml:space="preserve"> —</w:t>
      </w:r>
      <w:r>
        <w:rPr>
          <w:sz w:val="24"/>
          <w:szCs w:val="24"/>
        </w:rPr>
        <w:t xml:space="preserve"> В качестве синонимов употребляют термины «машинный ноль»</w:t>
      </w:r>
      <w:r w:rsidRPr="00246CAA">
        <w:rPr>
          <w:sz w:val="24"/>
          <w:szCs w:val="24"/>
        </w:rPr>
        <w:t>, «ноль установки»,</w:t>
      </w:r>
      <w:r w:rsidR="00246CAA" w:rsidRPr="00246CAA">
        <w:rPr>
          <w:sz w:val="24"/>
          <w:szCs w:val="24"/>
        </w:rPr>
        <w:t xml:space="preserve"> «домашняя точка». </w:t>
      </w:r>
    </w:p>
    <w:p w14:paraId="248ECF2B" w14:textId="63D758D6" w:rsidR="00A87DE1" w:rsidRDefault="00A87DE1" w:rsidP="00EB7253">
      <w:pPr>
        <w:pStyle w:val="1OsnAbz"/>
        <w:spacing w:before="0" w:after="0"/>
        <w:ind w:firstLine="284"/>
        <w:rPr>
          <w:sz w:val="24"/>
          <w:szCs w:val="24"/>
        </w:rPr>
      </w:pPr>
    </w:p>
    <w:p w14:paraId="57780260" w14:textId="3A786BA8" w:rsidR="00A87DE1" w:rsidRPr="00246CAA" w:rsidRDefault="00A87DE1" w:rsidP="00A87DE1">
      <w:pPr>
        <w:pStyle w:val="1OsnAbz"/>
        <w:spacing w:before="0" w:after="0" w:line="360" w:lineRule="auto"/>
        <w:ind w:firstLine="284"/>
        <w:rPr>
          <w:sz w:val="24"/>
          <w:szCs w:val="24"/>
        </w:rPr>
      </w:pPr>
      <w:r w:rsidRPr="00A87DE1">
        <w:rPr>
          <w:b/>
          <w:sz w:val="24"/>
          <w:szCs w:val="24"/>
        </w:rPr>
        <w:t xml:space="preserve">3.8 произвольно ориентированный минимальный ограничивающий параллелепипед </w:t>
      </w:r>
      <w:r w:rsidRPr="00A87DE1">
        <w:rPr>
          <w:sz w:val="24"/>
          <w:szCs w:val="24"/>
        </w:rPr>
        <w:t>(детали)</w:t>
      </w:r>
      <w:r w:rsidR="00552D28">
        <w:rPr>
          <w:sz w:val="24"/>
          <w:szCs w:val="24"/>
        </w:rPr>
        <w:t xml:space="preserve"> (</w:t>
      </w:r>
      <w:r w:rsidR="00552D28">
        <w:rPr>
          <w:sz w:val="24"/>
          <w:szCs w:val="24"/>
          <w:lang w:val="en-US"/>
        </w:rPr>
        <w:t>ar</w:t>
      </w:r>
      <w:r w:rsidR="00552D28" w:rsidRPr="00552D28">
        <w:rPr>
          <w:sz w:val="24"/>
          <w:szCs w:val="24"/>
        </w:rPr>
        <w:t>bitrarily oriented minimum bounding box</w:t>
      </w:r>
      <w:r w:rsidR="00552D28">
        <w:rPr>
          <w:sz w:val="24"/>
          <w:szCs w:val="24"/>
        </w:rPr>
        <w:t>)</w:t>
      </w:r>
      <w:r>
        <w:rPr>
          <w:sz w:val="24"/>
          <w:szCs w:val="24"/>
        </w:rPr>
        <w:t>:</w:t>
      </w:r>
      <w:r w:rsidRPr="00A87DE1">
        <w:rPr>
          <w:sz w:val="24"/>
          <w:szCs w:val="24"/>
        </w:rPr>
        <w:t xml:space="preserve"> </w:t>
      </w:r>
      <w:r>
        <w:rPr>
          <w:sz w:val="24"/>
          <w:szCs w:val="24"/>
        </w:rPr>
        <w:t>К</w:t>
      </w:r>
      <w:r w:rsidRPr="00A87DE1">
        <w:rPr>
          <w:sz w:val="24"/>
          <w:szCs w:val="24"/>
        </w:rPr>
        <w:t xml:space="preserve">убический </w:t>
      </w:r>
      <w:r w:rsidRPr="00A87DE1">
        <w:rPr>
          <w:sz w:val="24"/>
          <w:szCs w:val="24"/>
        </w:rPr>
        <w:lastRenderedPageBreak/>
        <w:t xml:space="preserve">параллелепипед с </w:t>
      </w:r>
      <w:r>
        <w:rPr>
          <w:sz w:val="24"/>
          <w:szCs w:val="24"/>
        </w:rPr>
        <w:t>наименьшим</w:t>
      </w:r>
      <w:r w:rsidRPr="00A87DE1">
        <w:rPr>
          <w:sz w:val="24"/>
          <w:szCs w:val="24"/>
        </w:rPr>
        <w:t xml:space="preserve"> периметром, который охватывает максимально удаленные точки поверхности детали, </w:t>
      </w:r>
      <w:r>
        <w:rPr>
          <w:sz w:val="24"/>
          <w:szCs w:val="24"/>
        </w:rPr>
        <w:t>определяемый</w:t>
      </w:r>
      <w:r w:rsidRPr="00A87DE1">
        <w:rPr>
          <w:sz w:val="24"/>
          <w:szCs w:val="24"/>
        </w:rPr>
        <w:t xml:space="preserve"> без каких-либо ограничений его ориентаци</w:t>
      </w:r>
      <w:r>
        <w:rPr>
          <w:sz w:val="24"/>
          <w:szCs w:val="24"/>
        </w:rPr>
        <w:t>и</w:t>
      </w:r>
      <w:r w:rsidRPr="00A87DE1">
        <w:rPr>
          <w:sz w:val="24"/>
          <w:szCs w:val="24"/>
        </w:rPr>
        <w:t>.</w:t>
      </w:r>
    </w:p>
    <w:p w14:paraId="33E318C8" w14:textId="77777777" w:rsidR="00A87DE1" w:rsidRDefault="00A87DE1" w:rsidP="0058544F">
      <w:pPr>
        <w:pStyle w:val="aa"/>
        <w:tabs>
          <w:tab w:val="left" w:pos="851"/>
        </w:tabs>
        <w:spacing w:after="0" w:line="360" w:lineRule="auto"/>
        <w:ind w:left="0" w:firstLine="567"/>
        <w:jc w:val="both"/>
        <w:rPr>
          <w:rFonts w:ascii="Arial" w:hAnsi="Arial" w:cs="Arial"/>
          <w:spacing w:val="40"/>
          <w:sz w:val="24"/>
          <w:szCs w:val="24"/>
        </w:rPr>
      </w:pPr>
    </w:p>
    <w:p w14:paraId="5AF4279F" w14:textId="59083E2E" w:rsidR="008703F4" w:rsidRPr="00A87DE1" w:rsidRDefault="00A87DE1" w:rsidP="0058544F">
      <w:pPr>
        <w:pStyle w:val="aa"/>
        <w:tabs>
          <w:tab w:val="left" w:pos="851"/>
        </w:tabs>
        <w:spacing w:after="0" w:line="360" w:lineRule="auto"/>
        <w:ind w:left="0" w:firstLine="567"/>
        <w:jc w:val="both"/>
        <w:rPr>
          <w:rFonts w:ascii="Arial" w:hAnsi="Arial" w:cs="Arial"/>
          <w:szCs w:val="24"/>
        </w:rPr>
      </w:pPr>
      <w:r w:rsidRPr="00A87DE1">
        <w:rPr>
          <w:rFonts w:ascii="Arial" w:hAnsi="Arial" w:cs="Arial"/>
          <w:spacing w:val="40"/>
          <w:szCs w:val="24"/>
        </w:rPr>
        <w:t>Примечание</w:t>
      </w:r>
      <w:r w:rsidRPr="00A87DE1">
        <w:rPr>
          <w:rFonts w:ascii="Arial" w:hAnsi="Arial" w:cs="Arial"/>
          <w:szCs w:val="24"/>
        </w:rPr>
        <w:t xml:space="preserve"> — Если изготавливаемая деталь включает в себя отдельные геометрические формы, предназначенные для проведения испытаний, и дополнительные элементы (например, ярлыки маркировки, выступы или рельефные буквы), ограничивающий параллелепипед, при условии соответствующей записи в документации, может быть установлен с учетом геометрических форм, предназначенных для </w:t>
      </w:r>
      <w:r>
        <w:rPr>
          <w:rFonts w:ascii="Arial" w:hAnsi="Arial" w:cs="Arial"/>
          <w:szCs w:val="24"/>
        </w:rPr>
        <w:t xml:space="preserve">проведения </w:t>
      </w:r>
      <w:r w:rsidRPr="00A87DE1">
        <w:rPr>
          <w:rFonts w:ascii="Arial" w:hAnsi="Arial" w:cs="Arial"/>
          <w:szCs w:val="24"/>
        </w:rPr>
        <w:t>испытаний, но без учета дополнительных элементов.</w:t>
      </w:r>
    </w:p>
    <w:p w14:paraId="4BE803F7" w14:textId="4DB5D0E6" w:rsidR="00A87DE1" w:rsidRDefault="00A87DE1" w:rsidP="0058544F">
      <w:pPr>
        <w:pStyle w:val="aa"/>
        <w:tabs>
          <w:tab w:val="left" w:pos="851"/>
        </w:tabs>
        <w:spacing w:after="0" w:line="360" w:lineRule="auto"/>
        <w:ind w:left="0" w:firstLine="567"/>
        <w:jc w:val="both"/>
        <w:rPr>
          <w:rFonts w:ascii="Arial" w:hAnsi="Arial" w:cs="Arial"/>
          <w:sz w:val="24"/>
          <w:szCs w:val="24"/>
        </w:rPr>
      </w:pPr>
    </w:p>
    <w:p w14:paraId="20ED5220" w14:textId="5DCB4D8C" w:rsidR="00E62396" w:rsidRDefault="00A87DE1" w:rsidP="00E62396">
      <w:pPr>
        <w:pStyle w:val="aa"/>
        <w:tabs>
          <w:tab w:val="left" w:pos="851"/>
        </w:tabs>
        <w:spacing w:after="0" w:line="360" w:lineRule="auto"/>
        <w:ind w:left="0" w:firstLine="567"/>
        <w:jc w:val="both"/>
        <w:rPr>
          <w:rFonts w:ascii="Arial" w:hAnsi="Arial" w:cs="Arial"/>
          <w:sz w:val="24"/>
          <w:szCs w:val="24"/>
        </w:rPr>
      </w:pPr>
      <w:r w:rsidRPr="00E62396">
        <w:rPr>
          <w:rFonts w:ascii="Arial" w:hAnsi="Arial" w:cs="Arial"/>
          <w:b/>
          <w:sz w:val="24"/>
          <w:szCs w:val="24"/>
        </w:rPr>
        <w:t>3.9</w:t>
      </w:r>
      <w:r>
        <w:rPr>
          <w:rFonts w:ascii="Arial" w:hAnsi="Arial" w:cs="Arial"/>
          <w:sz w:val="24"/>
          <w:szCs w:val="24"/>
        </w:rPr>
        <w:t xml:space="preserve"> </w:t>
      </w:r>
      <w:r w:rsidR="00E62396" w:rsidRPr="00E62396">
        <w:rPr>
          <w:rFonts w:ascii="Arial" w:hAnsi="Arial" w:cs="Arial"/>
          <w:b/>
          <w:sz w:val="24"/>
          <w:szCs w:val="24"/>
        </w:rPr>
        <w:t>геометрический центр</w:t>
      </w:r>
      <w:r w:rsidR="00E62396">
        <w:rPr>
          <w:rFonts w:ascii="Arial" w:hAnsi="Arial" w:cs="Arial"/>
          <w:sz w:val="24"/>
          <w:szCs w:val="24"/>
        </w:rPr>
        <w:t xml:space="preserve"> (ограничивающего параллелепипеда)</w:t>
      </w:r>
      <w:r w:rsidR="00552D28">
        <w:rPr>
          <w:rFonts w:ascii="Arial" w:hAnsi="Arial" w:cs="Arial"/>
          <w:sz w:val="24"/>
          <w:szCs w:val="24"/>
        </w:rPr>
        <w:t>;</w:t>
      </w:r>
      <w:r w:rsidR="00552D28" w:rsidRPr="00552D28">
        <w:rPr>
          <w:rFonts w:ascii="Arial" w:hAnsi="Arial" w:cs="Arial"/>
          <w:sz w:val="24"/>
          <w:szCs w:val="24"/>
        </w:rPr>
        <w:t xml:space="preserve"> </w:t>
      </w:r>
      <w:r w:rsidR="00552D28" w:rsidRPr="00552D28">
        <w:rPr>
          <w:rFonts w:ascii="Arial" w:hAnsi="Arial" w:cs="Arial"/>
          <w:i/>
          <w:sz w:val="24"/>
          <w:szCs w:val="24"/>
        </w:rPr>
        <w:t>центроид</w:t>
      </w:r>
      <w:r w:rsidR="00552D28" w:rsidRPr="00552D28">
        <w:rPr>
          <w:rFonts w:ascii="Arial" w:hAnsi="Arial" w:cs="Arial"/>
          <w:sz w:val="24"/>
          <w:szCs w:val="24"/>
        </w:rPr>
        <w:t xml:space="preserve"> (</w:t>
      </w:r>
      <w:r w:rsidR="00552D28">
        <w:rPr>
          <w:rFonts w:ascii="Arial" w:hAnsi="Arial" w:cs="Arial"/>
          <w:sz w:val="24"/>
          <w:szCs w:val="24"/>
        </w:rPr>
        <w:t>geometric center</w:t>
      </w:r>
      <w:r w:rsidR="00552D28" w:rsidRPr="00552D28">
        <w:rPr>
          <w:rFonts w:ascii="Arial" w:hAnsi="Arial" w:cs="Arial"/>
          <w:sz w:val="24"/>
          <w:szCs w:val="24"/>
        </w:rPr>
        <w:t>)</w:t>
      </w:r>
      <w:r w:rsidR="00977BFF">
        <w:rPr>
          <w:rFonts w:ascii="Arial" w:hAnsi="Arial" w:cs="Arial"/>
          <w:sz w:val="24"/>
          <w:szCs w:val="24"/>
        </w:rPr>
        <w:t>;</w:t>
      </w:r>
      <w:r w:rsidR="00E62396">
        <w:rPr>
          <w:rFonts w:ascii="Arial" w:hAnsi="Arial" w:cs="Arial"/>
          <w:sz w:val="24"/>
          <w:szCs w:val="24"/>
        </w:rPr>
        <w:t>:</w:t>
      </w:r>
      <w:r w:rsidR="00E62396" w:rsidRPr="00E62396">
        <w:rPr>
          <w:rFonts w:ascii="Arial" w:hAnsi="Arial" w:cs="Arial"/>
          <w:sz w:val="24"/>
          <w:szCs w:val="24"/>
        </w:rPr>
        <w:t xml:space="preserve"> </w:t>
      </w:r>
      <w:r w:rsidR="00977BFF">
        <w:rPr>
          <w:rFonts w:ascii="Arial" w:hAnsi="Arial" w:cs="Arial"/>
          <w:sz w:val="24"/>
          <w:szCs w:val="24"/>
        </w:rPr>
        <w:t>Т</w:t>
      </w:r>
      <w:r w:rsidR="00E62396">
        <w:rPr>
          <w:rFonts w:ascii="Arial" w:hAnsi="Arial" w:cs="Arial"/>
          <w:sz w:val="24"/>
          <w:szCs w:val="24"/>
        </w:rPr>
        <w:t>очка</w:t>
      </w:r>
      <w:r w:rsidR="00E62396" w:rsidRPr="00E62396">
        <w:rPr>
          <w:rFonts w:ascii="Arial" w:hAnsi="Arial" w:cs="Arial"/>
          <w:sz w:val="24"/>
          <w:szCs w:val="24"/>
        </w:rPr>
        <w:t xml:space="preserve"> в арифметической середине ограничивающего параллелепипеда детали. </w:t>
      </w:r>
    </w:p>
    <w:p w14:paraId="4FB4B230" w14:textId="77777777" w:rsidR="00977BFF" w:rsidRPr="00E62396" w:rsidRDefault="00977BFF" w:rsidP="00E62396">
      <w:pPr>
        <w:pStyle w:val="aa"/>
        <w:tabs>
          <w:tab w:val="left" w:pos="851"/>
        </w:tabs>
        <w:spacing w:after="0" w:line="360" w:lineRule="auto"/>
        <w:ind w:left="0" w:firstLine="567"/>
        <w:jc w:val="both"/>
        <w:rPr>
          <w:rFonts w:ascii="Arial" w:hAnsi="Arial" w:cs="Arial"/>
          <w:sz w:val="24"/>
          <w:szCs w:val="24"/>
        </w:rPr>
      </w:pPr>
    </w:p>
    <w:p w14:paraId="4B7451B8" w14:textId="25387986" w:rsidR="00E62396" w:rsidRPr="00E62396" w:rsidRDefault="00E62396" w:rsidP="00E62396">
      <w:pPr>
        <w:pStyle w:val="aa"/>
        <w:tabs>
          <w:tab w:val="left" w:pos="851"/>
        </w:tabs>
        <w:spacing w:after="0" w:line="360" w:lineRule="auto"/>
        <w:ind w:left="0" w:firstLine="567"/>
        <w:jc w:val="both"/>
        <w:rPr>
          <w:rFonts w:ascii="Arial" w:hAnsi="Arial" w:cs="Arial"/>
          <w:sz w:val="24"/>
          <w:szCs w:val="24"/>
        </w:rPr>
      </w:pPr>
      <w:r w:rsidRPr="00A87DE1">
        <w:rPr>
          <w:rFonts w:ascii="Arial" w:hAnsi="Arial" w:cs="Arial"/>
          <w:spacing w:val="40"/>
          <w:szCs w:val="24"/>
        </w:rPr>
        <w:t>Примечание</w:t>
      </w:r>
      <w:r w:rsidRPr="00A87DE1">
        <w:rPr>
          <w:rFonts w:ascii="Arial" w:hAnsi="Arial" w:cs="Arial"/>
          <w:szCs w:val="24"/>
        </w:rPr>
        <w:t xml:space="preserve"> —</w:t>
      </w:r>
      <w:r w:rsidR="00977BFF">
        <w:rPr>
          <w:rFonts w:ascii="Arial" w:hAnsi="Arial" w:cs="Arial"/>
          <w:szCs w:val="24"/>
        </w:rPr>
        <w:t xml:space="preserve"> </w:t>
      </w:r>
      <w:r w:rsidR="00977BFF" w:rsidRPr="00977BFF">
        <w:rPr>
          <w:rFonts w:ascii="Arial" w:hAnsi="Arial" w:cs="Arial"/>
          <w:szCs w:val="24"/>
        </w:rPr>
        <w:t>Центр ограничивающего параллелепипеда может лежать за пределами детали.</w:t>
      </w:r>
    </w:p>
    <w:p w14:paraId="531BF10E" w14:textId="1C687115" w:rsidR="00A87DE1" w:rsidRDefault="00A87DE1" w:rsidP="00E62396">
      <w:pPr>
        <w:pStyle w:val="aa"/>
        <w:tabs>
          <w:tab w:val="left" w:pos="851"/>
        </w:tabs>
        <w:spacing w:after="0" w:line="360" w:lineRule="auto"/>
        <w:ind w:left="0" w:firstLine="567"/>
        <w:jc w:val="both"/>
        <w:rPr>
          <w:rFonts w:ascii="Arial" w:hAnsi="Arial" w:cs="Arial"/>
          <w:sz w:val="24"/>
          <w:szCs w:val="24"/>
        </w:rPr>
      </w:pPr>
    </w:p>
    <w:p w14:paraId="6DC6FB62" w14:textId="105B789E" w:rsidR="00977BFF" w:rsidRDefault="00977BFF" w:rsidP="00E62396">
      <w:pPr>
        <w:pStyle w:val="aa"/>
        <w:tabs>
          <w:tab w:val="left" w:pos="851"/>
        </w:tabs>
        <w:spacing w:after="0" w:line="360" w:lineRule="auto"/>
        <w:ind w:left="0" w:firstLine="567"/>
        <w:jc w:val="both"/>
        <w:rPr>
          <w:rFonts w:ascii="Arial" w:hAnsi="Arial" w:cs="Arial"/>
          <w:sz w:val="24"/>
          <w:szCs w:val="24"/>
        </w:rPr>
      </w:pPr>
      <w:r w:rsidRPr="007A78C2">
        <w:rPr>
          <w:rFonts w:ascii="Arial" w:hAnsi="Arial" w:cs="Arial"/>
          <w:b/>
          <w:sz w:val="24"/>
          <w:szCs w:val="24"/>
        </w:rPr>
        <w:t>3.10 начальная ориентация построения</w:t>
      </w:r>
      <w:r w:rsidRPr="00977BFF">
        <w:rPr>
          <w:rFonts w:ascii="Arial" w:hAnsi="Arial" w:cs="Arial"/>
          <w:sz w:val="24"/>
          <w:szCs w:val="24"/>
        </w:rPr>
        <w:t xml:space="preserve"> (детали)</w:t>
      </w:r>
      <w:r w:rsidR="00552D28">
        <w:rPr>
          <w:rFonts w:ascii="Arial" w:hAnsi="Arial" w:cs="Arial"/>
          <w:sz w:val="24"/>
          <w:szCs w:val="24"/>
        </w:rPr>
        <w:t xml:space="preserve"> (</w:t>
      </w:r>
      <w:r w:rsidR="00552D28" w:rsidRPr="00552D28">
        <w:rPr>
          <w:rFonts w:ascii="Arial" w:hAnsi="Arial" w:cs="Arial"/>
          <w:sz w:val="24"/>
          <w:szCs w:val="24"/>
        </w:rPr>
        <w:t>initial build orientation</w:t>
      </w:r>
      <w:r w:rsidR="00552D28">
        <w:rPr>
          <w:rFonts w:ascii="Arial" w:hAnsi="Arial" w:cs="Arial"/>
          <w:sz w:val="24"/>
          <w:szCs w:val="24"/>
        </w:rPr>
        <w:t>)</w:t>
      </w:r>
      <w:r w:rsidR="007A78C2">
        <w:rPr>
          <w:rFonts w:ascii="Arial" w:hAnsi="Arial" w:cs="Arial"/>
          <w:sz w:val="24"/>
          <w:szCs w:val="24"/>
        </w:rPr>
        <w:t>:</w:t>
      </w:r>
      <w:r w:rsidRPr="00977BFF">
        <w:rPr>
          <w:rFonts w:ascii="Arial" w:hAnsi="Arial" w:cs="Arial"/>
          <w:sz w:val="24"/>
          <w:szCs w:val="24"/>
        </w:rPr>
        <w:t xml:space="preserve"> </w:t>
      </w:r>
      <w:r w:rsidR="007A78C2">
        <w:rPr>
          <w:rFonts w:ascii="Arial" w:hAnsi="Arial" w:cs="Arial"/>
          <w:sz w:val="24"/>
          <w:szCs w:val="24"/>
        </w:rPr>
        <w:t>О</w:t>
      </w:r>
      <w:r w:rsidRPr="00977BFF">
        <w:rPr>
          <w:rFonts w:ascii="Arial" w:hAnsi="Arial" w:cs="Arial"/>
          <w:sz w:val="24"/>
          <w:szCs w:val="24"/>
        </w:rPr>
        <w:t xml:space="preserve">риентация детали, в которой она была впервые помещена в объем </w:t>
      </w:r>
      <w:r w:rsidR="007A78C2" w:rsidRPr="00977BFF">
        <w:rPr>
          <w:rFonts w:ascii="Arial" w:hAnsi="Arial" w:cs="Arial"/>
          <w:sz w:val="24"/>
          <w:szCs w:val="24"/>
        </w:rPr>
        <w:t>построения,</w:t>
      </w:r>
      <w:r w:rsidRPr="00977BFF">
        <w:rPr>
          <w:rFonts w:ascii="Arial" w:hAnsi="Arial" w:cs="Arial"/>
          <w:sz w:val="24"/>
          <w:szCs w:val="24"/>
        </w:rPr>
        <w:t xml:space="preserve"> и которая становится точкой отсчета для любой пос</w:t>
      </w:r>
      <w:r w:rsidR="003D234B">
        <w:rPr>
          <w:rFonts w:ascii="Arial" w:hAnsi="Arial" w:cs="Arial"/>
          <w:sz w:val="24"/>
          <w:szCs w:val="24"/>
        </w:rPr>
        <w:t>ледующей переориентации детали</w:t>
      </w:r>
      <w:r w:rsidRPr="00977BFF">
        <w:rPr>
          <w:rFonts w:ascii="Arial" w:hAnsi="Arial" w:cs="Arial"/>
          <w:sz w:val="24"/>
          <w:szCs w:val="24"/>
        </w:rPr>
        <w:t>.</w:t>
      </w:r>
    </w:p>
    <w:p w14:paraId="3CFBFDA9" w14:textId="77777777" w:rsidR="007A78C2" w:rsidRDefault="007A78C2" w:rsidP="00E62396">
      <w:pPr>
        <w:pStyle w:val="aa"/>
        <w:tabs>
          <w:tab w:val="left" w:pos="851"/>
        </w:tabs>
        <w:spacing w:after="0" w:line="360" w:lineRule="auto"/>
        <w:ind w:left="0" w:firstLine="567"/>
        <w:jc w:val="both"/>
        <w:rPr>
          <w:rFonts w:ascii="Arial" w:hAnsi="Arial" w:cs="Arial"/>
          <w:sz w:val="24"/>
          <w:szCs w:val="24"/>
        </w:rPr>
      </w:pPr>
    </w:p>
    <w:p w14:paraId="06483996" w14:textId="15EA9710" w:rsidR="007A7175" w:rsidRDefault="00A87DE1" w:rsidP="0058544F">
      <w:pPr>
        <w:pStyle w:val="aa"/>
        <w:tabs>
          <w:tab w:val="left" w:pos="851"/>
        </w:tabs>
        <w:spacing w:after="0" w:line="360" w:lineRule="auto"/>
        <w:ind w:left="0" w:firstLine="567"/>
        <w:jc w:val="both"/>
        <w:rPr>
          <w:rFonts w:ascii="Arial" w:hAnsi="Arial" w:cs="Arial"/>
          <w:b/>
          <w:sz w:val="24"/>
          <w:szCs w:val="24"/>
        </w:rPr>
      </w:pPr>
      <w:r w:rsidRPr="00A87DE1">
        <w:rPr>
          <w:rFonts w:ascii="Arial" w:hAnsi="Arial" w:cs="Arial"/>
          <w:b/>
          <w:sz w:val="24"/>
          <w:szCs w:val="24"/>
        </w:rPr>
        <w:t>4 Общие положения</w:t>
      </w:r>
    </w:p>
    <w:p w14:paraId="63B20226" w14:textId="1CB05F5F" w:rsidR="00E04182" w:rsidRDefault="00E04182" w:rsidP="0058544F">
      <w:pPr>
        <w:pStyle w:val="aa"/>
        <w:tabs>
          <w:tab w:val="left" w:pos="851"/>
        </w:tabs>
        <w:spacing w:after="0" w:line="360" w:lineRule="auto"/>
        <w:ind w:left="0" w:firstLine="567"/>
        <w:jc w:val="both"/>
        <w:rPr>
          <w:rFonts w:ascii="Arial" w:hAnsi="Arial" w:cs="Arial"/>
          <w:sz w:val="24"/>
          <w:szCs w:val="24"/>
        </w:rPr>
      </w:pPr>
      <w:r w:rsidRPr="004C1108">
        <w:rPr>
          <w:rFonts w:ascii="Arial" w:hAnsi="Arial" w:cs="Arial"/>
          <w:sz w:val="24"/>
          <w:szCs w:val="24"/>
        </w:rPr>
        <w:t xml:space="preserve">4.1 </w:t>
      </w:r>
      <w:r w:rsidRPr="00E04182">
        <w:rPr>
          <w:rFonts w:ascii="Arial" w:hAnsi="Arial" w:cs="Arial"/>
          <w:sz w:val="24"/>
          <w:szCs w:val="24"/>
        </w:rPr>
        <w:t xml:space="preserve">Несмотря на то, что многие системы аддитивного производства в значительной степени основаны на принципах числового программного управления (ЧПУ), систем координат и </w:t>
      </w:r>
      <w:r>
        <w:rPr>
          <w:rFonts w:ascii="Arial" w:hAnsi="Arial" w:cs="Arial"/>
          <w:sz w:val="24"/>
          <w:szCs w:val="24"/>
        </w:rPr>
        <w:t>понятий</w:t>
      </w:r>
      <w:r w:rsidRPr="00E04182">
        <w:rPr>
          <w:rFonts w:ascii="Arial" w:hAnsi="Arial" w:cs="Arial"/>
          <w:sz w:val="24"/>
          <w:szCs w:val="24"/>
        </w:rPr>
        <w:t xml:space="preserve">, относящихся к ЧПУ, недостаточно </w:t>
      </w:r>
      <w:r>
        <w:rPr>
          <w:rFonts w:ascii="Arial" w:hAnsi="Arial" w:cs="Arial"/>
          <w:sz w:val="24"/>
          <w:szCs w:val="24"/>
        </w:rPr>
        <w:t>при</w:t>
      </w:r>
      <w:r w:rsidRPr="00E04182">
        <w:rPr>
          <w:rFonts w:ascii="Arial" w:hAnsi="Arial" w:cs="Arial"/>
          <w:sz w:val="24"/>
          <w:szCs w:val="24"/>
        </w:rPr>
        <w:t xml:space="preserve"> их применени</w:t>
      </w:r>
      <w:r>
        <w:rPr>
          <w:rFonts w:ascii="Arial" w:hAnsi="Arial" w:cs="Arial"/>
          <w:sz w:val="24"/>
          <w:szCs w:val="24"/>
        </w:rPr>
        <w:t>и</w:t>
      </w:r>
      <w:r w:rsidRPr="00E04182">
        <w:rPr>
          <w:rFonts w:ascii="Arial" w:hAnsi="Arial" w:cs="Arial"/>
          <w:sz w:val="24"/>
          <w:szCs w:val="24"/>
        </w:rPr>
        <w:t xml:space="preserve"> для всего спектра оборудования аддитивного производства. </w:t>
      </w:r>
      <w:r>
        <w:rPr>
          <w:rFonts w:ascii="Arial" w:hAnsi="Arial" w:cs="Arial"/>
          <w:sz w:val="24"/>
          <w:szCs w:val="24"/>
        </w:rPr>
        <w:t>Т</w:t>
      </w:r>
      <w:r w:rsidRPr="00E04182">
        <w:rPr>
          <w:rFonts w:ascii="Arial" w:hAnsi="Arial" w:cs="Arial"/>
          <w:sz w:val="24"/>
          <w:szCs w:val="24"/>
        </w:rPr>
        <w:t>ерминология</w:t>
      </w:r>
      <w:r>
        <w:rPr>
          <w:rFonts w:ascii="Arial" w:hAnsi="Arial" w:cs="Arial"/>
          <w:sz w:val="24"/>
          <w:szCs w:val="24"/>
        </w:rPr>
        <w:t xml:space="preserve"> </w:t>
      </w:r>
      <w:r w:rsidRPr="00E04182">
        <w:rPr>
          <w:rFonts w:ascii="Arial" w:hAnsi="Arial" w:cs="Arial"/>
          <w:b/>
          <w:i/>
          <w:sz w:val="24"/>
          <w:szCs w:val="24"/>
        </w:rPr>
        <w:t>и общие положения</w:t>
      </w:r>
      <w:r>
        <w:rPr>
          <w:rStyle w:val="af6"/>
          <w:rFonts w:ascii="Arial" w:hAnsi="Arial" w:cs="Arial"/>
          <w:b/>
          <w:i/>
          <w:sz w:val="24"/>
          <w:szCs w:val="24"/>
        </w:rPr>
        <w:footnoteReference w:id="1"/>
      </w:r>
      <w:r>
        <w:rPr>
          <w:rFonts w:ascii="Arial" w:hAnsi="Arial" w:cs="Arial"/>
          <w:sz w:val="24"/>
          <w:szCs w:val="24"/>
        </w:rPr>
        <w:t xml:space="preserve">, приведенные в настоящем стандарте, расширяют принципы, установленные в </w:t>
      </w:r>
      <w:r w:rsidR="004C1108" w:rsidRPr="004C1108">
        <w:rPr>
          <w:rFonts w:ascii="Arial" w:hAnsi="Arial" w:cs="Arial"/>
          <w:i/>
          <w:sz w:val="24"/>
          <w:szCs w:val="24"/>
        </w:rPr>
        <w:t>ГОСТ 23597</w:t>
      </w:r>
      <w:r w:rsidR="004C1108">
        <w:rPr>
          <w:rFonts w:ascii="Arial" w:hAnsi="Arial" w:cs="Arial"/>
          <w:sz w:val="24"/>
          <w:szCs w:val="24"/>
        </w:rPr>
        <w:t xml:space="preserve">, </w:t>
      </w:r>
      <w:r w:rsidRPr="00E04182">
        <w:rPr>
          <w:rFonts w:ascii="Arial" w:hAnsi="Arial" w:cs="Arial"/>
          <w:sz w:val="24"/>
          <w:szCs w:val="24"/>
        </w:rPr>
        <w:t xml:space="preserve">и применяет их конкретно к аддитивному производству. Хотя </w:t>
      </w:r>
      <w:r w:rsidR="004C1108">
        <w:rPr>
          <w:rFonts w:ascii="Arial" w:hAnsi="Arial" w:cs="Arial"/>
          <w:sz w:val="24"/>
          <w:szCs w:val="24"/>
        </w:rPr>
        <w:t>положения настоящего стандарта</w:t>
      </w:r>
      <w:r w:rsidRPr="00E04182">
        <w:rPr>
          <w:rFonts w:ascii="Arial" w:hAnsi="Arial" w:cs="Arial"/>
          <w:sz w:val="24"/>
          <w:szCs w:val="24"/>
        </w:rPr>
        <w:t xml:space="preserve"> призван</w:t>
      </w:r>
      <w:r w:rsidR="004C1108">
        <w:rPr>
          <w:rFonts w:ascii="Arial" w:hAnsi="Arial" w:cs="Arial"/>
          <w:sz w:val="24"/>
          <w:szCs w:val="24"/>
        </w:rPr>
        <w:t>ы</w:t>
      </w:r>
      <w:r w:rsidRPr="00E04182">
        <w:rPr>
          <w:rFonts w:ascii="Arial" w:hAnsi="Arial" w:cs="Arial"/>
          <w:sz w:val="24"/>
          <w:szCs w:val="24"/>
        </w:rPr>
        <w:t xml:space="preserve"> дополнить </w:t>
      </w:r>
      <w:r w:rsidR="004C1108" w:rsidRPr="004C1108">
        <w:rPr>
          <w:rFonts w:ascii="Arial" w:hAnsi="Arial" w:cs="Arial"/>
          <w:i/>
          <w:sz w:val="24"/>
          <w:szCs w:val="24"/>
        </w:rPr>
        <w:t>ГОСТ 23597</w:t>
      </w:r>
      <w:r w:rsidRPr="00E04182">
        <w:rPr>
          <w:rFonts w:ascii="Arial" w:hAnsi="Arial" w:cs="Arial"/>
          <w:sz w:val="24"/>
          <w:szCs w:val="24"/>
        </w:rPr>
        <w:t>, при возникновении каких-либо несоответствий</w:t>
      </w:r>
      <w:r w:rsidR="004C1108">
        <w:rPr>
          <w:rFonts w:ascii="Arial" w:hAnsi="Arial" w:cs="Arial"/>
          <w:sz w:val="24"/>
          <w:szCs w:val="24"/>
        </w:rPr>
        <w:t>,</w:t>
      </w:r>
      <w:r w:rsidRPr="00E04182">
        <w:rPr>
          <w:rFonts w:ascii="Arial" w:hAnsi="Arial" w:cs="Arial"/>
          <w:sz w:val="24"/>
          <w:szCs w:val="24"/>
        </w:rPr>
        <w:t xml:space="preserve"> </w:t>
      </w:r>
      <w:r w:rsidR="004C1108">
        <w:rPr>
          <w:rFonts w:ascii="Arial" w:hAnsi="Arial" w:cs="Arial"/>
          <w:sz w:val="24"/>
          <w:szCs w:val="24"/>
        </w:rPr>
        <w:t>настоящий стандарт</w:t>
      </w:r>
      <w:r w:rsidRPr="00E04182">
        <w:rPr>
          <w:rFonts w:ascii="Arial" w:hAnsi="Arial" w:cs="Arial"/>
          <w:sz w:val="24"/>
          <w:szCs w:val="24"/>
        </w:rPr>
        <w:t xml:space="preserve"> долж</w:t>
      </w:r>
      <w:r w:rsidR="004C1108">
        <w:rPr>
          <w:rFonts w:ascii="Arial" w:hAnsi="Arial" w:cs="Arial"/>
          <w:sz w:val="24"/>
          <w:szCs w:val="24"/>
        </w:rPr>
        <w:t>ен</w:t>
      </w:r>
      <w:r w:rsidRPr="00E04182">
        <w:rPr>
          <w:rFonts w:ascii="Arial" w:hAnsi="Arial" w:cs="Arial"/>
          <w:sz w:val="24"/>
          <w:szCs w:val="24"/>
        </w:rPr>
        <w:t xml:space="preserve"> иметь приоритетное значение для применения в аддитивном </w:t>
      </w:r>
      <w:r w:rsidRPr="00E04182">
        <w:rPr>
          <w:rFonts w:ascii="Arial" w:hAnsi="Arial" w:cs="Arial"/>
          <w:sz w:val="24"/>
          <w:szCs w:val="24"/>
        </w:rPr>
        <w:lastRenderedPageBreak/>
        <w:t xml:space="preserve">производстве. К вопросам, не охваченным в данной терминологии, могут быть применены принципы стандарта </w:t>
      </w:r>
      <w:r w:rsidR="004C1108" w:rsidRPr="004C1108">
        <w:rPr>
          <w:rFonts w:ascii="Arial" w:hAnsi="Arial" w:cs="Arial"/>
          <w:i/>
          <w:sz w:val="24"/>
          <w:szCs w:val="24"/>
        </w:rPr>
        <w:t>ГОСТ 23597</w:t>
      </w:r>
      <w:r w:rsidRPr="00E04182">
        <w:rPr>
          <w:rFonts w:ascii="Arial" w:hAnsi="Arial" w:cs="Arial"/>
          <w:sz w:val="24"/>
          <w:szCs w:val="24"/>
        </w:rPr>
        <w:t>.</w:t>
      </w:r>
    </w:p>
    <w:p w14:paraId="35476F2B" w14:textId="488C1F33" w:rsidR="004C1108" w:rsidRPr="00A87DE1" w:rsidRDefault="004C1108" w:rsidP="0058544F">
      <w:pPr>
        <w:pStyle w:val="aa"/>
        <w:tabs>
          <w:tab w:val="left" w:pos="851"/>
        </w:tabs>
        <w:spacing w:after="0" w:line="360" w:lineRule="auto"/>
        <w:ind w:left="0" w:firstLine="567"/>
        <w:jc w:val="both"/>
        <w:rPr>
          <w:rFonts w:ascii="Arial" w:hAnsi="Arial" w:cs="Arial"/>
          <w:b/>
          <w:sz w:val="24"/>
          <w:szCs w:val="24"/>
        </w:rPr>
      </w:pPr>
      <w:r w:rsidRPr="004C1108">
        <w:rPr>
          <w:rFonts w:ascii="Arial" w:hAnsi="Arial" w:cs="Arial"/>
          <w:sz w:val="24"/>
          <w:szCs w:val="24"/>
        </w:rPr>
        <w:t xml:space="preserve">Кроме того, настоящая терминология не предписывает использование каких-либо конкретных </w:t>
      </w:r>
      <w:r w:rsidR="00C93525" w:rsidRPr="004C1108">
        <w:rPr>
          <w:rFonts w:ascii="Arial" w:hAnsi="Arial" w:cs="Arial"/>
          <w:sz w:val="24"/>
          <w:szCs w:val="24"/>
        </w:rPr>
        <w:t xml:space="preserve">стандартов </w:t>
      </w:r>
      <w:r w:rsidR="00C93525">
        <w:rPr>
          <w:rFonts w:ascii="Arial" w:hAnsi="Arial" w:cs="Arial"/>
          <w:sz w:val="24"/>
          <w:szCs w:val="24"/>
        </w:rPr>
        <w:t xml:space="preserve">или </w:t>
      </w:r>
      <w:r w:rsidRPr="004C1108">
        <w:rPr>
          <w:rFonts w:ascii="Arial" w:hAnsi="Arial" w:cs="Arial"/>
          <w:sz w:val="24"/>
          <w:szCs w:val="24"/>
        </w:rPr>
        <w:t xml:space="preserve">существующих </w:t>
      </w:r>
      <w:r>
        <w:rPr>
          <w:rFonts w:ascii="Arial" w:hAnsi="Arial" w:cs="Arial"/>
          <w:sz w:val="24"/>
          <w:szCs w:val="24"/>
        </w:rPr>
        <w:t>принципов</w:t>
      </w:r>
      <w:r w:rsidRPr="004C1108">
        <w:rPr>
          <w:rFonts w:ascii="Arial" w:hAnsi="Arial" w:cs="Arial"/>
          <w:sz w:val="24"/>
          <w:szCs w:val="24"/>
        </w:rPr>
        <w:t xml:space="preserve"> проведения испытани</w:t>
      </w:r>
      <w:r>
        <w:rPr>
          <w:rFonts w:ascii="Arial" w:hAnsi="Arial" w:cs="Arial"/>
          <w:sz w:val="24"/>
          <w:szCs w:val="24"/>
        </w:rPr>
        <w:t>й</w:t>
      </w:r>
      <w:r w:rsidRPr="004C1108">
        <w:rPr>
          <w:rFonts w:ascii="Arial" w:hAnsi="Arial" w:cs="Arial"/>
          <w:sz w:val="24"/>
          <w:szCs w:val="24"/>
        </w:rPr>
        <w:t xml:space="preserve">, которые специалисты в области АП могут использовать для испытаний; предполагается, что специалисты будут применять соответствующие существующие </w:t>
      </w:r>
      <w:r w:rsidR="00C93525">
        <w:rPr>
          <w:rFonts w:ascii="Arial" w:hAnsi="Arial" w:cs="Arial"/>
          <w:sz w:val="24"/>
          <w:szCs w:val="24"/>
        </w:rPr>
        <w:t>принципы</w:t>
      </w:r>
      <w:r w:rsidRPr="004C1108">
        <w:rPr>
          <w:rFonts w:ascii="Arial" w:hAnsi="Arial" w:cs="Arial"/>
          <w:sz w:val="24"/>
          <w:szCs w:val="24"/>
        </w:rPr>
        <w:t xml:space="preserve"> проведения испытаний и стандарты </w:t>
      </w:r>
      <w:r w:rsidR="00C93525">
        <w:rPr>
          <w:rFonts w:ascii="Arial" w:hAnsi="Arial" w:cs="Arial"/>
          <w:sz w:val="24"/>
          <w:szCs w:val="24"/>
        </w:rPr>
        <w:t>на методы испытаний</w:t>
      </w:r>
      <w:r w:rsidRPr="004C1108">
        <w:rPr>
          <w:rFonts w:ascii="Arial" w:hAnsi="Arial" w:cs="Arial"/>
          <w:sz w:val="24"/>
          <w:szCs w:val="24"/>
        </w:rPr>
        <w:t xml:space="preserve"> деталей, изготовленных АП.</w:t>
      </w:r>
    </w:p>
    <w:p w14:paraId="4502F54E" w14:textId="5217CDBE" w:rsidR="00041BDC" w:rsidRDefault="00246CAA" w:rsidP="0058544F">
      <w:pPr>
        <w:pStyle w:val="aa"/>
        <w:tabs>
          <w:tab w:val="left" w:pos="851"/>
        </w:tabs>
        <w:spacing w:after="0" w:line="360" w:lineRule="auto"/>
        <w:ind w:left="0" w:firstLine="567"/>
        <w:jc w:val="both"/>
        <w:rPr>
          <w:rFonts w:ascii="Arial" w:hAnsi="Arial" w:cs="Arial"/>
          <w:sz w:val="24"/>
          <w:szCs w:val="24"/>
        </w:rPr>
      </w:pPr>
      <w:r w:rsidRPr="00A87DE1">
        <w:rPr>
          <w:rFonts w:ascii="Arial" w:hAnsi="Arial" w:cs="Arial"/>
          <w:b/>
          <w:sz w:val="24"/>
          <w:szCs w:val="24"/>
        </w:rPr>
        <w:t>4.</w:t>
      </w:r>
      <w:r w:rsidR="00726241" w:rsidRPr="00726241">
        <w:rPr>
          <w:rFonts w:ascii="Arial" w:hAnsi="Arial" w:cs="Arial"/>
          <w:b/>
          <w:sz w:val="24"/>
          <w:szCs w:val="24"/>
        </w:rPr>
        <w:t>2</w:t>
      </w:r>
      <w:r w:rsidRPr="00A87DE1">
        <w:rPr>
          <w:rFonts w:ascii="Arial" w:hAnsi="Arial" w:cs="Arial"/>
          <w:b/>
          <w:sz w:val="24"/>
          <w:szCs w:val="24"/>
        </w:rPr>
        <w:t xml:space="preserve"> </w:t>
      </w:r>
      <w:r w:rsidR="007A78C2">
        <w:rPr>
          <w:rFonts w:ascii="Arial" w:hAnsi="Arial" w:cs="Arial"/>
          <w:b/>
          <w:sz w:val="24"/>
          <w:szCs w:val="24"/>
        </w:rPr>
        <w:t>С</w:t>
      </w:r>
      <w:r w:rsidRPr="00A87DE1">
        <w:rPr>
          <w:rFonts w:ascii="Arial" w:hAnsi="Arial" w:cs="Arial"/>
          <w:b/>
          <w:sz w:val="24"/>
          <w:szCs w:val="24"/>
        </w:rPr>
        <w:t>тандартн</w:t>
      </w:r>
      <w:r w:rsidR="007A78C2">
        <w:rPr>
          <w:rFonts w:ascii="Arial" w:hAnsi="Arial" w:cs="Arial"/>
          <w:b/>
          <w:sz w:val="24"/>
          <w:szCs w:val="24"/>
        </w:rPr>
        <w:t>а</w:t>
      </w:r>
      <w:r w:rsidR="00C22759">
        <w:rPr>
          <w:rFonts w:ascii="Arial" w:hAnsi="Arial" w:cs="Arial"/>
          <w:b/>
          <w:sz w:val="24"/>
          <w:szCs w:val="24"/>
        </w:rPr>
        <w:t>я</w:t>
      </w:r>
      <w:r w:rsidRPr="00A87DE1">
        <w:rPr>
          <w:rFonts w:ascii="Arial" w:hAnsi="Arial" w:cs="Arial"/>
          <w:b/>
          <w:sz w:val="24"/>
          <w:szCs w:val="24"/>
        </w:rPr>
        <w:t xml:space="preserve"> систем</w:t>
      </w:r>
      <w:r w:rsidR="007A78C2">
        <w:rPr>
          <w:rFonts w:ascii="Arial" w:hAnsi="Arial" w:cs="Arial"/>
          <w:b/>
          <w:sz w:val="24"/>
          <w:szCs w:val="24"/>
        </w:rPr>
        <w:t>а</w:t>
      </w:r>
      <w:r w:rsidRPr="00A87DE1">
        <w:rPr>
          <w:rFonts w:ascii="Arial" w:hAnsi="Arial" w:cs="Arial"/>
          <w:b/>
          <w:sz w:val="24"/>
          <w:szCs w:val="24"/>
        </w:rPr>
        <w:t xml:space="preserve"> координат</w:t>
      </w:r>
      <w:r w:rsidR="007A78C2">
        <w:rPr>
          <w:rFonts w:ascii="Arial" w:hAnsi="Arial" w:cs="Arial"/>
          <w:b/>
          <w:sz w:val="24"/>
          <w:szCs w:val="24"/>
        </w:rPr>
        <w:t xml:space="preserve"> установки</w:t>
      </w:r>
    </w:p>
    <w:p w14:paraId="2F73DFB6" w14:textId="28801D60" w:rsidR="007A78C2" w:rsidRDefault="00041BDC" w:rsidP="007A78C2">
      <w:pPr>
        <w:pStyle w:val="aa"/>
        <w:tabs>
          <w:tab w:val="left" w:pos="851"/>
        </w:tabs>
        <w:spacing w:after="0" w:line="360" w:lineRule="auto"/>
        <w:ind w:left="0" w:firstLine="567"/>
        <w:jc w:val="both"/>
        <w:rPr>
          <w:rFonts w:ascii="Arial" w:hAnsi="Arial" w:cs="Arial"/>
          <w:sz w:val="24"/>
          <w:szCs w:val="24"/>
        </w:rPr>
      </w:pPr>
      <w:r>
        <w:rPr>
          <w:rFonts w:ascii="Arial" w:hAnsi="Arial" w:cs="Arial"/>
          <w:sz w:val="24"/>
          <w:szCs w:val="24"/>
        </w:rPr>
        <w:t>4</w:t>
      </w:r>
      <w:r w:rsidRPr="007A78C2">
        <w:rPr>
          <w:rFonts w:ascii="Arial" w:hAnsi="Arial" w:cs="Arial"/>
          <w:sz w:val="24"/>
          <w:szCs w:val="24"/>
        </w:rPr>
        <w:t>.</w:t>
      </w:r>
      <w:r w:rsidR="00726241" w:rsidRPr="00726241">
        <w:rPr>
          <w:rFonts w:ascii="Arial" w:hAnsi="Arial" w:cs="Arial"/>
          <w:sz w:val="24"/>
          <w:szCs w:val="24"/>
        </w:rPr>
        <w:t>2</w:t>
      </w:r>
      <w:r w:rsidRPr="007A78C2">
        <w:rPr>
          <w:rFonts w:ascii="Arial" w:hAnsi="Arial" w:cs="Arial"/>
          <w:sz w:val="24"/>
          <w:szCs w:val="24"/>
        </w:rPr>
        <w:t xml:space="preserve">.1 </w:t>
      </w:r>
      <w:r w:rsidR="00246CAA" w:rsidRPr="007A78C2">
        <w:rPr>
          <w:rFonts w:ascii="Arial" w:hAnsi="Arial" w:cs="Arial"/>
          <w:sz w:val="24"/>
          <w:szCs w:val="24"/>
        </w:rPr>
        <w:t xml:space="preserve">Стандартная система координат </w:t>
      </w:r>
      <w:r w:rsidR="007A78C2">
        <w:rPr>
          <w:rFonts w:ascii="Arial" w:hAnsi="Arial" w:cs="Arial"/>
          <w:sz w:val="24"/>
          <w:szCs w:val="24"/>
        </w:rPr>
        <w:t xml:space="preserve">установки </w:t>
      </w:r>
      <w:r w:rsidR="00246CAA" w:rsidRPr="007A78C2">
        <w:rPr>
          <w:rFonts w:ascii="Arial" w:hAnsi="Arial" w:cs="Arial"/>
          <w:sz w:val="24"/>
          <w:szCs w:val="24"/>
        </w:rPr>
        <w:t>представляет собой правую п</w:t>
      </w:r>
      <w:r w:rsidR="007A78C2">
        <w:rPr>
          <w:rFonts w:ascii="Arial" w:hAnsi="Arial" w:cs="Arial"/>
          <w:sz w:val="24"/>
          <w:szCs w:val="24"/>
        </w:rPr>
        <w:t>рямоугольную систему координат.</w:t>
      </w:r>
      <w:r w:rsidR="007A78C2" w:rsidRPr="007A78C2">
        <w:rPr>
          <w:rFonts w:ascii="Arial" w:hAnsi="Arial" w:cs="Arial"/>
          <w:sz w:val="24"/>
          <w:szCs w:val="24"/>
        </w:rPr>
        <w:t xml:space="preserve"> </w:t>
      </w:r>
    </w:p>
    <w:p w14:paraId="3270BBEE" w14:textId="33116F55" w:rsidR="002B4435" w:rsidRDefault="007A78C2" w:rsidP="007A78C2">
      <w:pPr>
        <w:pStyle w:val="aa"/>
        <w:tabs>
          <w:tab w:val="left" w:pos="851"/>
        </w:tabs>
        <w:spacing w:after="0" w:line="360" w:lineRule="auto"/>
        <w:ind w:left="0" w:firstLine="567"/>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2</w:t>
      </w:r>
      <w:r>
        <w:rPr>
          <w:rFonts w:ascii="Arial" w:hAnsi="Arial" w:cs="Arial"/>
          <w:sz w:val="24"/>
          <w:szCs w:val="24"/>
        </w:rPr>
        <w:t xml:space="preserve">.2 В качестве универсальной точки для определения расположения и ориентации деталей в объеме построения используют нулевую точку объема построения. Нулевую точку объема построения располагают, как правило, в центре платформы построения, на её лицевой поверхности. </w:t>
      </w:r>
    </w:p>
    <w:p w14:paraId="5AFB1F0E" w14:textId="628F6709" w:rsidR="007A78C2" w:rsidRDefault="007A78C2" w:rsidP="007A78C2">
      <w:pPr>
        <w:pStyle w:val="aa"/>
        <w:tabs>
          <w:tab w:val="left" w:pos="851"/>
        </w:tabs>
        <w:spacing w:after="0" w:line="360" w:lineRule="auto"/>
        <w:ind w:left="0" w:firstLine="567"/>
        <w:jc w:val="both"/>
        <w:rPr>
          <w:rFonts w:ascii="Arial" w:hAnsi="Arial" w:cs="Arial"/>
          <w:sz w:val="24"/>
          <w:szCs w:val="24"/>
        </w:rPr>
      </w:pPr>
      <w:r>
        <w:rPr>
          <w:rFonts w:ascii="Arial" w:hAnsi="Arial" w:cs="Arial"/>
          <w:sz w:val="24"/>
          <w:szCs w:val="24"/>
        </w:rPr>
        <w:t>На рисунках 1 и 2 показано общее представление системы аддитивного производства с построением вверх и вниз и расположение нулевой точки объема построения.</w:t>
      </w:r>
    </w:p>
    <w:p w14:paraId="2F3E9F47" w14:textId="0C27908A" w:rsidR="00A87DE1" w:rsidRDefault="009A64DB" w:rsidP="009A64DB">
      <w:pPr>
        <w:pStyle w:val="aa"/>
        <w:tabs>
          <w:tab w:val="left" w:pos="851"/>
        </w:tabs>
        <w:spacing w:after="0" w:line="360" w:lineRule="auto"/>
        <w:ind w:left="0"/>
        <w:jc w:val="center"/>
        <w:rPr>
          <w:rFonts w:ascii="Arial" w:hAnsi="Arial" w:cs="Arial"/>
          <w:sz w:val="24"/>
          <w:szCs w:val="24"/>
        </w:rPr>
      </w:pPr>
      <w:r>
        <w:rPr>
          <w:noProof/>
          <w:lang w:eastAsia="ru-RU"/>
        </w:rPr>
        <w:drawing>
          <wp:inline distT="0" distB="0" distL="0" distR="0" wp14:anchorId="3F34F715" wp14:editId="4206F9F2">
            <wp:extent cx="5600700" cy="24826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7548" cy="2494585"/>
                    </a:xfrm>
                    <a:prstGeom prst="rect">
                      <a:avLst/>
                    </a:prstGeom>
                  </pic:spPr>
                </pic:pic>
              </a:graphicData>
            </a:graphic>
          </wp:inline>
        </w:drawing>
      </w:r>
    </w:p>
    <w:p w14:paraId="64E0BB7F" w14:textId="772A0572" w:rsidR="009A64DB" w:rsidRPr="009A64DB" w:rsidRDefault="009A64DB" w:rsidP="009A64DB">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 нулевая точка объема построения; </w:t>
      </w:r>
      <w:r w:rsidRPr="009A64DB">
        <w:rPr>
          <w:rFonts w:ascii="Arial" w:hAnsi="Arial" w:cs="Arial"/>
          <w:i/>
          <w:szCs w:val="24"/>
        </w:rPr>
        <w:t>2</w:t>
      </w:r>
      <w:r w:rsidRPr="009A64DB">
        <w:rPr>
          <w:rFonts w:ascii="Arial" w:hAnsi="Arial" w:cs="Arial"/>
          <w:szCs w:val="24"/>
        </w:rPr>
        <w:t xml:space="preserve"> – платформа построения</w:t>
      </w:r>
    </w:p>
    <w:p w14:paraId="221FDBFB" w14:textId="76AE21AA" w:rsidR="009A64DB" w:rsidRDefault="009A64DB" w:rsidP="009A64DB">
      <w:pPr>
        <w:pStyle w:val="aa"/>
        <w:tabs>
          <w:tab w:val="left" w:pos="851"/>
        </w:tabs>
        <w:spacing w:before="240" w:after="0" w:line="360" w:lineRule="auto"/>
        <w:ind w:left="0" w:firstLine="567"/>
        <w:contextualSpacing w:val="0"/>
        <w:jc w:val="center"/>
        <w:rPr>
          <w:rFonts w:ascii="Arial" w:hAnsi="Arial" w:cs="Arial"/>
          <w:sz w:val="24"/>
          <w:szCs w:val="24"/>
        </w:rPr>
      </w:pPr>
      <w:r>
        <w:rPr>
          <w:rFonts w:ascii="Arial" w:hAnsi="Arial" w:cs="Arial"/>
          <w:sz w:val="24"/>
          <w:szCs w:val="24"/>
        </w:rPr>
        <w:t xml:space="preserve">Рисунок 1 – </w:t>
      </w:r>
      <w:r w:rsidRPr="009A64DB">
        <w:rPr>
          <w:rFonts w:ascii="Arial" w:hAnsi="Arial" w:cs="Arial"/>
          <w:sz w:val="24"/>
          <w:szCs w:val="24"/>
        </w:rPr>
        <w:t>Общее представление установки/системы аддитивного производства (построение вверх)</w:t>
      </w:r>
    </w:p>
    <w:p w14:paraId="79C54940" w14:textId="55778256" w:rsidR="009A64DB" w:rsidRDefault="009A64DB" w:rsidP="009A64DB">
      <w:pPr>
        <w:pStyle w:val="aa"/>
        <w:tabs>
          <w:tab w:val="left" w:pos="851"/>
        </w:tabs>
        <w:spacing w:before="240" w:after="0" w:line="360" w:lineRule="auto"/>
        <w:ind w:left="0"/>
        <w:contextualSpacing w:val="0"/>
        <w:jc w:val="center"/>
        <w:rPr>
          <w:rFonts w:ascii="Arial" w:hAnsi="Arial" w:cs="Arial"/>
          <w:sz w:val="24"/>
          <w:szCs w:val="24"/>
        </w:rPr>
      </w:pPr>
      <w:r>
        <w:rPr>
          <w:noProof/>
          <w:lang w:eastAsia="ru-RU"/>
        </w:rPr>
        <w:lastRenderedPageBreak/>
        <w:drawing>
          <wp:inline distT="0" distB="0" distL="0" distR="0" wp14:anchorId="64CFF727" wp14:editId="06475137">
            <wp:extent cx="6119495" cy="26403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2640330"/>
                    </a:xfrm>
                    <a:prstGeom prst="rect">
                      <a:avLst/>
                    </a:prstGeom>
                  </pic:spPr>
                </pic:pic>
              </a:graphicData>
            </a:graphic>
          </wp:inline>
        </w:drawing>
      </w:r>
    </w:p>
    <w:p w14:paraId="4E4B098D" w14:textId="70BFDAB2" w:rsidR="009A64DB" w:rsidRPr="009A64DB" w:rsidRDefault="009A64DB" w:rsidP="009A64DB">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 нулевая точка объема построения; </w:t>
      </w:r>
      <w:r w:rsidRPr="009A64DB">
        <w:rPr>
          <w:rFonts w:ascii="Arial" w:hAnsi="Arial" w:cs="Arial"/>
          <w:i/>
          <w:szCs w:val="24"/>
        </w:rPr>
        <w:t>2</w:t>
      </w:r>
      <w:r w:rsidRPr="009A64DB">
        <w:rPr>
          <w:rFonts w:ascii="Arial" w:hAnsi="Arial" w:cs="Arial"/>
          <w:szCs w:val="24"/>
        </w:rPr>
        <w:t xml:space="preserve"> – платформа построения</w:t>
      </w:r>
      <w:r>
        <w:rPr>
          <w:rFonts w:ascii="Arial" w:hAnsi="Arial" w:cs="Arial"/>
          <w:szCs w:val="24"/>
        </w:rPr>
        <w:t xml:space="preserve"> (показана полупрозрачной, только для иллюстрации)</w:t>
      </w:r>
    </w:p>
    <w:p w14:paraId="2FBA39D8" w14:textId="06B99358" w:rsidR="009A64DB" w:rsidRDefault="009A64DB" w:rsidP="00552D28">
      <w:pPr>
        <w:pStyle w:val="aa"/>
        <w:tabs>
          <w:tab w:val="left" w:pos="851"/>
        </w:tabs>
        <w:spacing w:before="240" w:after="120"/>
        <w:ind w:left="0" w:firstLine="567"/>
        <w:contextualSpacing w:val="0"/>
        <w:jc w:val="center"/>
        <w:rPr>
          <w:rFonts w:ascii="Arial" w:hAnsi="Arial" w:cs="Arial"/>
          <w:sz w:val="24"/>
          <w:szCs w:val="24"/>
        </w:rPr>
      </w:pPr>
      <w:r>
        <w:rPr>
          <w:rFonts w:ascii="Arial" w:hAnsi="Arial" w:cs="Arial"/>
          <w:sz w:val="24"/>
          <w:szCs w:val="24"/>
        </w:rPr>
        <w:t xml:space="preserve">Рисунок 2 – </w:t>
      </w:r>
      <w:r w:rsidRPr="009A64DB">
        <w:rPr>
          <w:rFonts w:ascii="Arial" w:hAnsi="Arial" w:cs="Arial"/>
          <w:sz w:val="24"/>
          <w:szCs w:val="24"/>
        </w:rPr>
        <w:t>Общее представление установки/системы аддитивного производства (построение вверх)</w:t>
      </w:r>
    </w:p>
    <w:p w14:paraId="57B1AD36" w14:textId="61B21E25" w:rsidR="00F81A93" w:rsidRDefault="002B4435" w:rsidP="002B4435">
      <w:pPr>
        <w:pStyle w:val="aa"/>
        <w:tabs>
          <w:tab w:val="left" w:pos="851"/>
        </w:tabs>
        <w:spacing w:after="0" w:line="360" w:lineRule="auto"/>
        <w:ind w:left="0" w:firstLine="567"/>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2</w:t>
      </w:r>
      <w:r>
        <w:rPr>
          <w:rFonts w:ascii="Arial" w:hAnsi="Arial" w:cs="Arial"/>
          <w:sz w:val="24"/>
          <w:szCs w:val="24"/>
        </w:rPr>
        <w:t xml:space="preserve">.3 Для установок, использующих послойное нанесение материала, ось </w:t>
      </w:r>
      <w:r w:rsidRPr="00552D28">
        <w:rPr>
          <w:rFonts w:ascii="Arial" w:hAnsi="Arial" w:cs="Arial"/>
          <w:i/>
          <w:sz w:val="24"/>
          <w:szCs w:val="24"/>
          <w:lang w:val="en-US"/>
        </w:rPr>
        <w:t>Z</w:t>
      </w:r>
      <w:r w:rsidRPr="002B4435">
        <w:rPr>
          <w:rFonts w:ascii="Arial" w:hAnsi="Arial" w:cs="Arial"/>
          <w:sz w:val="24"/>
          <w:szCs w:val="24"/>
        </w:rPr>
        <w:t xml:space="preserve"> </w:t>
      </w:r>
      <w:r>
        <w:rPr>
          <w:rFonts w:ascii="Arial" w:hAnsi="Arial" w:cs="Arial"/>
          <w:sz w:val="24"/>
          <w:szCs w:val="24"/>
        </w:rPr>
        <w:t xml:space="preserve">располагают перпендикулярно к слоям, </w:t>
      </w:r>
      <w:r w:rsidRPr="002B4435">
        <w:rPr>
          <w:rFonts w:ascii="Arial" w:hAnsi="Arial" w:cs="Arial"/>
          <w:sz w:val="24"/>
          <w:szCs w:val="24"/>
        </w:rPr>
        <w:t>положительное направление движения по оси</w:t>
      </w:r>
      <w:r>
        <w:rPr>
          <w:rFonts w:ascii="Arial" w:hAnsi="Arial" w:cs="Arial"/>
          <w:sz w:val="24"/>
          <w:szCs w:val="24"/>
        </w:rPr>
        <w:t> </w:t>
      </w:r>
      <w:r w:rsidRPr="00552D28">
        <w:rPr>
          <w:rFonts w:ascii="Arial" w:hAnsi="Arial" w:cs="Arial"/>
          <w:i/>
          <w:sz w:val="24"/>
          <w:szCs w:val="24"/>
        </w:rPr>
        <w:t>Z</w:t>
      </w:r>
      <w:r w:rsidRPr="002B4435">
        <w:rPr>
          <w:rFonts w:ascii="Arial" w:hAnsi="Arial" w:cs="Arial"/>
          <w:sz w:val="24"/>
          <w:szCs w:val="24"/>
        </w:rPr>
        <w:t xml:space="preserve"> должно соответствовать направлению от первого к последующим слоям</w:t>
      </w:r>
      <w:r>
        <w:rPr>
          <w:rFonts w:ascii="Arial" w:hAnsi="Arial" w:cs="Arial"/>
          <w:sz w:val="24"/>
          <w:szCs w:val="24"/>
        </w:rPr>
        <w:t xml:space="preserve"> (см.</w:t>
      </w:r>
      <w:r w:rsidR="00552D28">
        <w:rPr>
          <w:rFonts w:ascii="Arial" w:hAnsi="Arial" w:cs="Arial"/>
          <w:sz w:val="24"/>
          <w:szCs w:val="24"/>
        </w:rPr>
        <w:t> </w:t>
      </w:r>
      <w:r>
        <w:rPr>
          <w:rFonts w:ascii="Arial" w:hAnsi="Arial" w:cs="Arial"/>
          <w:sz w:val="24"/>
          <w:szCs w:val="24"/>
        </w:rPr>
        <w:t xml:space="preserve">рисунки 1 и 2). </w:t>
      </w:r>
    </w:p>
    <w:p w14:paraId="616AC2B9" w14:textId="1C9D2FA6" w:rsidR="002B4435" w:rsidRDefault="002B4435" w:rsidP="000A19DC">
      <w:pPr>
        <w:pStyle w:val="aa"/>
        <w:tabs>
          <w:tab w:val="left" w:pos="851"/>
        </w:tabs>
        <w:spacing w:after="0" w:line="360" w:lineRule="auto"/>
        <w:ind w:left="0" w:firstLine="567"/>
        <w:jc w:val="both"/>
        <w:rPr>
          <w:rFonts w:ascii="Arial" w:hAnsi="Arial" w:cs="Arial"/>
          <w:sz w:val="24"/>
          <w:szCs w:val="24"/>
        </w:rPr>
      </w:pPr>
      <w:r w:rsidRPr="002B4435">
        <w:rPr>
          <w:rFonts w:ascii="Arial" w:hAnsi="Arial" w:cs="Arial"/>
          <w:sz w:val="24"/>
          <w:szCs w:val="24"/>
        </w:rPr>
        <w:t xml:space="preserve">Если нанесение материала возможно в нескольких направлениях (например, в системах порошкового нанесения), </w:t>
      </w:r>
      <w:r w:rsidR="00F81A93">
        <w:rPr>
          <w:rFonts w:ascii="Arial" w:hAnsi="Arial" w:cs="Arial"/>
          <w:sz w:val="24"/>
          <w:szCs w:val="24"/>
        </w:rPr>
        <w:t xml:space="preserve">за </w:t>
      </w:r>
      <w:r w:rsidRPr="002B4435">
        <w:rPr>
          <w:rFonts w:ascii="Arial" w:hAnsi="Arial" w:cs="Arial"/>
          <w:sz w:val="24"/>
          <w:szCs w:val="24"/>
        </w:rPr>
        <w:t xml:space="preserve">направление оси </w:t>
      </w:r>
      <w:r w:rsidRPr="00552D28">
        <w:rPr>
          <w:rFonts w:ascii="Arial" w:hAnsi="Arial" w:cs="Arial"/>
          <w:i/>
          <w:sz w:val="24"/>
          <w:szCs w:val="24"/>
        </w:rPr>
        <w:t>Z</w:t>
      </w:r>
      <w:r w:rsidRPr="002B4435">
        <w:rPr>
          <w:rFonts w:ascii="Arial" w:hAnsi="Arial" w:cs="Arial"/>
          <w:sz w:val="24"/>
          <w:szCs w:val="24"/>
        </w:rPr>
        <w:t xml:space="preserve"> </w:t>
      </w:r>
      <w:r w:rsidR="00F81A93">
        <w:rPr>
          <w:rFonts w:ascii="Arial" w:hAnsi="Arial" w:cs="Arial"/>
          <w:sz w:val="24"/>
          <w:szCs w:val="24"/>
        </w:rPr>
        <w:t>следует</w:t>
      </w:r>
      <w:r w:rsidRPr="002B4435">
        <w:rPr>
          <w:rFonts w:ascii="Arial" w:hAnsi="Arial" w:cs="Arial"/>
          <w:sz w:val="24"/>
          <w:szCs w:val="24"/>
        </w:rPr>
        <w:t xml:space="preserve"> определ</w:t>
      </w:r>
      <w:r w:rsidR="00F81A93">
        <w:rPr>
          <w:rFonts w:ascii="Arial" w:hAnsi="Arial" w:cs="Arial"/>
          <w:sz w:val="24"/>
          <w:szCs w:val="24"/>
        </w:rPr>
        <w:t>ять</w:t>
      </w:r>
      <w:r w:rsidRPr="002B4435">
        <w:rPr>
          <w:rFonts w:ascii="Arial" w:hAnsi="Arial" w:cs="Arial"/>
          <w:sz w:val="24"/>
          <w:szCs w:val="24"/>
        </w:rPr>
        <w:t xml:space="preserve"> </w:t>
      </w:r>
      <w:r w:rsidR="00F81A93">
        <w:rPr>
          <w:rFonts w:ascii="Arial" w:hAnsi="Arial" w:cs="Arial"/>
          <w:sz w:val="24"/>
          <w:szCs w:val="24"/>
        </w:rPr>
        <w:t>с учетом следующих принципов:</w:t>
      </w:r>
    </w:p>
    <w:p w14:paraId="36B8939B" w14:textId="1013CF62" w:rsidR="00F81A93" w:rsidRPr="00BA671E" w:rsidRDefault="00F81A93" w:rsidP="00BA671E">
      <w:pPr>
        <w:pStyle w:val="aa"/>
        <w:tabs>
          <w:tab w:val="left" w:pos="851"/>
        </w:tabs>
        <w:spacing w:after="0" w:line="360" w:lineRule="auto"/>
        <w:ind w:left="0" w:firstLine="567"/>
        <w:jc w:val="both"/>
        <w:rPr>
          <w:rFonts w:ascii="Arial" w:hAnsi="Arial" w:cs="Arial"/>
          <w:b/>
          <w:i/>
          <w:sz w:val="24"/>
          <w:szCs w:val="24"/>
        </w:rPr>
      </w:pPr>
      <w:r w:rsidRPr="00BA671E">
        <w:rPr>
          <w:rFonts w:ascii="Arial" w:hAnsi="Arial" w:cs="Arial"/>
          <w:b/>
          <w:i/>
          <w:sz w:val="24"/>
          <w:szCs w:val="24"/>
        </w:rPr>
        <w:t xml:space="preserve">- </w:t>
      </w:r>
      <w:r w:rsidR="00273041" w:rsidRPr="00BA671E">
        <w:rPr>
          <w:rFonts w:ascii="Arial" w:hAnsi="Arial" w:cs="Arial"/>
          <w:b/>
          <w:i/>
          <w:sz w:val="24"/>
          <w:szCs w:val="24"/>
        </w:rPr>
        <w:t>если</w:t>
      </w:r>
      <w:r w:rsidR="008E17C3" w:rsidRPr="00BA671E">
        <w:rPr>
          <w:rFonts w:ascii="Arial" w:hAnsi="Arial" w:cs="Arial"/>
          <w:b/>
          <w:i/>
          <w:sz w:val="24"/>
          <w:szCs w:val="24"/>
        </w:rPr>
        <w:t xml:space="preserve"> среди всех возможных направлений нанесения материала, есть только одно направление, параллельное одной оси</w:t>
      </w:r>
      <w:r w:rsidR="00273041" w:rsidRPr="00BA671E">
        <w:rPr>
          <w:rFonts w:ascii="Arial" w:hAnsi="Arial" w:cs="Arial"/>
          <w:b/>
          <w:i/>
          <w:sz w:val="24"/>
          <w:szCs w:val="24"/>
        </w:rPr>
        <w:t xml:space="preserve"> координат</w:t>
      </w:r>
      <w:r w:rsidR="008E17C3" w:rsidRPr="00BA671E">
        <w:rPr>
          <w:rFonts w:ascii="Arial" w:hAnsi="Arial" w:cs="Arial"/>
          <w:b/>
          <w:i/>
          <w:sz w:val="24"/>
          <w:szCs w:val="24"/>
        </w:rPr>
        <w:t>, то эту ось</w:t>
      </w:r>
      <w:r w:rsidR="000A19DC" w:rsidRPr="00BA671E">
        <w:rPr>
          <w:rFonts w:ascii="Arial" w:hAnsi="Arial" w:cs="Arial"/>
          <w:b/>
          <w:i/>
          <w:sz w:val="24"/>
          <w:szCs w:val="24"/>
        </w:rPr>
        <w:t xml:space="preserve"> принимают за ось</w:t>
      </w:r>
      <w:r w:rsidR="000A19DC" w:rsidRPr="00BA671E">
        <w:rPr>
          <w:rFonts w:ascii="Arial" w:hAnsi="Arial" w:cs="Arial"/>
          <w:b/>
          <w:i/>
          <w:sz w:val="24"/>
          <w:szCs w:val="24"/>
          <w:lang w:val="en-US"/>
        </w:rPr>
        <w:t> Z</w:t>
      </w:r>
      <w:r w:rsidR="00273041" w:rsidRPr="00BA671E">
        <w:rPr>
          <w:rFonts w:ascii="Arial" w:hAnsi="Arial" w:cs="Arial"/>
          <w:b/>
          <w:i/>
          <w:sz w:val="24"/>
          <w:szCs w:val="24"/>
        </w:rPr>
        <w:t>;</w:t>
      </w:r>
    </w:p>
    <w:p w14:paraId="5FF61072" w14:textId="4F6AA1B9" w:rsidR="008E17C3" w:rsidRPr="00BA671E" w:rsidRDefault="008E17C3" w:rsidP="00BA671E">
      <w:pPr>
        <w:pStyle w:val="aa"/>
        <w:tabs>
          <w:tab w:val="left" w:pos="851"/>
        </w:tabs>
        <w:spacing w:after="0" w:line="360" w:lineRule="auto"/>
        <w:ind w:left="0" w:firstLine="567"/>
        <w:jc w:val="both"/>
        <w:rPr>
          <w:rFonts w:ascii="Arial" w:hAnsi="Arial" w:cs="Arial"/>
          <w:b/>
          <w:i/>
          <w:sz w:val="24"/>
          <w:szCs w:val="24"/>
        </w:rPr>
      </w:pPr>
      <w:r w:rsidRPr="00BA671E">
        <w:rPr>
          <w:rFonts w:ascii="Arial" w:hAnsi="Arial" w:cs="Arial"/>
          <w:b/>
          <w:i/>
          <w:sz w:val="24"/>
          <w:szCs w:val="24"/>
        </w:rPr>
        <w:t xml:space="preserve">- если среди всех возможных </w:t>
      </w:r>
      <w:r w:rsidR="00273041" w:rsidRPr="00BA671E">
        <w:rPr>
          <w:rFonts w:ascii="Arial" w:hAnsi="Arial" w:cs="Arial"/>
          <w:b/>
          <w:i/>
          <w:sz w:val="24"/>
          <w:szCs w:val="24"/>
        </w:rPr>
        <w:t xml:space="preserve">направлений нанесения материала </w:t>
      </w:r>
      <w:r w:rsidRPr="00BA671E">
        <w:rPr>
          <w:rFonts w:ascii="Arial" w:hAnsi="Arial" w:cs="Arial"/>
          <w:b/>
          <w:i/>
          <w:sz w:val="24"/>
          <w:szCs w:val="24"/>
        </w:rPr>
        <w:t xml:space="preserve">есть несколько направлений, параллельных нескольким осям, то за ось </w:t>
      </w:r>
      <w:r w:rsidRPr="00BA671E">
        <w:rPr>
          <w:rFonts w:ascii="Arial" w:hAnsi="Arial" w:cs="Arial"/>
          <w:b/>
          <w:i/>
          <w:sz w:val="24"/>
          <w:szCs w:val="24"/>
          <w:lang w:val="en-US"/>
        </w:rPr>
        <w:t>Z</w:t>
      </w:r>
      <w:r w:rsidRPr="00BA671E">
        <w:rPr>
          <w:rFonts w:ascii="Arial" w:hAnsi="Arial" w:cs="Arial"/>
          <w:b/>
          <w:i/>
          <w:sz w:val="24"/>
          <w:szCs w:val="24"/>
        </w:rPr>
        <w:t xml:space="preserve"> </w:t>
      </w:r>
      <w:r w:rsidR="00273041" w:rsidRPr="00BA671E">
        <w:rPr>
          <w:rFonts w:ascii="Arial" w:hAnsi="Arial" w:cs="Arial"/>
          <w:b/>
          <w:i/>
          <w:sz w:val="24"/>
          <w:szCs w:val="24"/>
        </w:rPr>
        <w:t>принимают ось</w:t>
      </w:r>
      <w:r w:rsidR="000A19DC" w:rsidRPr="00BA671E">
        <w:rPr>
          <w:rFonts w:ascii="Arial" w:hAnsi="Arial" w:cs="Arial"/>
          <w:b/>
          <w:i/>
          <w:sz w:val="24"/>
          <w:szCs w:val="24"/>
        </w:rPr>
        <w:t xml:space="preserve"> координат</w:t>
      </w:r>
      <w:r w:rsidR="00273041" w:rsidRPr="00BA671E">
        <w:rPr>
          <w:rFonts w:ascii="Arial" w:hAnsi="Arial" w:cs="Arial"/>
          <w:b/>
          <w:i/>
          <w:sz w:val="24"/>
          <w:szCs w:val="24"/>
        </w:rPr>
        <w:t xml:space="preserve">, предпочтительно перпендикулярную </w:t>
      </w:r>
      <w:r w:rsidR="003C0D01" w:rsidRPr="00BA671E">
        <w:rPr>
          <w:rFonts w:ascii="Arial" w:hAnsi="Arial" w:cs="Arial"/>
          <w:b/>
          <w:i/>
          <w:sz w:val="24"/>
          <w:szCs w:val="24"/>
        </w:rPr>
        <w:t xml:space="preserve">к </w:t>
      </w:r>
      <w:r w:rsidR="00273041" w:rsidRPr="00BA671E">
        <w:rPr>
          <w:rFonts w:ascii="Arial" w:hAnsi="Arial" w:cs="Arial"/>
          <w:b/>
          <w:i/>
          <w:sz w:val="24"/>
          <w:szCs w:val="24"/>
        </w:rPr>
        <w:t>платформе построения</w:t>
      </w:r>
      <w:r w:rsidR="003C0D01" w:rsidRPr="00BA671E">
        <w:rPr>
          <w:rFonts w:ascii="Arial" w:hAnsi="Arial" w:cs="Arial"/>
          <w:b/>
          <w:i/>
          <w:sz w:val="24"/>
          <w:szCs w:val="24"/>
        </w:rPr>
        <w:t xml:space="preserve"> или поверхности построения</w:t>
      </w:r>
      <w:r w:rsidR="00273041" w:rsidRPr="00BA671E">
        <w:rPr>
          <w:rFonts w:ascii="Arial" w:hAnsi="Arial" w:cs="Arial"/>
          <w:b/>
          <w:i/>
          <w:sz w:val="24"/>
          <w:szCs w:val="24"/>
        </w:rPr>
        <w:t>.</w:t>
      </w:r>
      <w:r w:rsidR="00BA671E">
        <w:rPr>
          <w:rStyle w:val="af6"/>
          <w:rFonts w:ascii="Arial" w:hAnsi="Arial" w:cs="Arial"/>
          <w:b/>
          <w:i/>
          <w:sz w:val="24"/>
          <w:szCs w:val="24"/>
        </w:rPr>
        <w:footnoteReference w:id="2"/>
      </w:r>
    </w:p>
    <w:p w14:paraId="6747EC9F" w14:textId="0DB6CACA" w:rsidR="000A19DC" w:rsidRDefault="000A19DC" w:rsidP="006B6A89">
      <w:pPr>
        <w:pStyle w:val="aa"/>
        <w:tabs>
          <w:tab w:val="left" w:pos="851"/>
        </w:tabs>
        <w:spacing w:after="0" w:line="360" w:lineRule="auto"/>
        <w:ind w:left="0" w:firstLine="567"/>
        <w:contextualSpacing w:val="0"/>
        <w:jc w:val="both"/>
        <w:rPr>
          <w:rFonts w:ascii="Arial" w:hAnsi="Arial" w:cs="Arial"/>
          <w:sz w:val="24"/>
          <w:szCs w:val="24"/>
        </w:rPr>
      </w:pPr>
      <w:r w:rsidRPr="006B6A89">
        <w:rPr>
          <w:rFonts w:ascii="Arial" w:hAnsi="Arial" w:cs="Arial"/>
          <w:sz w:val="24"/>
          <w:szCs w:val="24"/>
        </w:rPr>
        <w:t>4.</w:t>
      </w:r>
      <w:r w:rsidR="00726241" w:rsidRPr="00726241">
        <w:rPr>
          <w:rFonts w:ascii="Arial" w:hAnsi="Arial" w:cs="Arial"/>
          <w:sz w:val="24"/>
          <w:szCs w:val="24"/>
        </w:rPr>
        <w:t>2</w:t>
      </w:r>
      <w:r w:rsidRPr="006B6A89">
        <w:rPr>
          <w:rFonts w:ascii="Arial" w:hAnsi="Arial" w:cs="Arial"/>
          <w:sz w:val="24"/>
          <w:szCs w:val="24"/>
        </w:rPr>
        <w:t xml:space="preserve">.4 </w:t>
      </w:r>
      <w:r w:rsidR="006B6A89">
        <w:rPr>
          <w:rFonts w:ascii="Arial" w:hAnsi="Arial" w:cs="Arial"/>
          <w:sz w:val="24"/>
          <w:szCs w:val="24"/>
        </w:rPr>
        <w:t>За о</w:t>
      </w:r>
      <w:r>
        <w:rPr>
          <w:rFonts w:ascii="Arial" w:hAnsi="Arial" w:cs="Arial"/>
          <w:sz w:val="24"/>
          <w:szCs w:val="24"/>
        </w:rPr>
        <w:t xml:space="preserve">сь </w:t>
      </w:r>
      <w:r w:rsidRPr="00552D28">
        <w:rPr>
          <w:rFonts w:ascii="Arial" w:hAnsi="Arial" w:cs="Arial"/>
          <w:i/>
          <w:sz w:val="24"/>
          <w:szCs w:val="24"/>
          <w:lang w:val="en-US"/>
        </w:rPr>
        <w:t>X</w:t>
      </w:r>
      <w:r w:rsidRPr="006B6A89">
        <w:rPr>
          <w:rFonts w:ascii="Arial" w:hAnsi="Arial" w:cs="Arial"/>
          <w:sz w:val="24"/>
          <w:szCs w:val="24"/>
        </w:rPr>
        <w:t xml:space="preserve"> </w:t>
      </w:r>
      <w:r>
        <w:rPr>
          <w:rFonts w:ascii="Arial" w:hAnsi="Arial" w:cs="Arial"/>
          <w:sz w:val="24"/>
          <w:szCs w:val="24"/>
        </w:rPr>
        <w:t xml:space="preserve">принимают </w:t>
      </w:r>
      <w:r w:rsidR="006B6A89">
        <w:rPr>
          <w:rFonts w:ascii="Arial" w:hAnsi="Arial" w:cs="Arial"/>
          <w:sz w:val="24"/>
          <w:szCs w:val="24"/>
        </w:rPr>
        <w:t xml:space="preserve">ось, перпендикулярную к оси </w:t>
      </w:r>
      <w:r w:rsidR="006B6A89" w:rsidRPr="00552D28">
        <w:rPr>
          <w:rFonts w:ascii="Arial" w:hAnsi="Arial" w:cs="Arial"/>
          <w:i/>
          <w:sz w:val="24"/>
          <w:szCs w:val="24"/>
          <w:lang w:val="en-US"/>
        </w:rPr>
        <w:t>Z</w:t>
      </w:r>
      <w:r w:rsidR="006B6A89" w:rsidRPr="006B6A89">
        <w:rPr>
          <w:rFonts w:ascii="Arial" w:hAnsi="Arial" w:cs="Arial"/>
          <w:sz w:val="24"/>
          <w:szCs w:val="24"/>
        </w:rPr>
        <w:t xml:space="preserve"> </w:t>
      </w:r>
      <w:r w:rsidR="006B6A89">
        <w:rPr>
          <w:rFonts w:ascii="Arial" w:hAnsi="Arial" w:cs="Arial"/>
          <w:sz w:val="24"/>
          <w:szCs w:val="24"/>
        </w:rPr>
        <w:t xml:space="preserve">и параллельную фронтальной стороне установки. Ось </w:t>
      </w:r>
      <w:r w:rsidR="006B6A89" w:rsidRPr="00552D28">
        <w:rPr>
          <w:rFonts w:ascii="Arial" w:hAnsi="Arial" w:cs="Arial"/>
          <w:i/>
          <w:sz w:val="24"/>
          <w:szCs w:val="24"/>
          <w:lang w:val="en-US"/>
        </w:rPr>
        <w:t>X</w:t>
      </w:r>
      <w:r w:rsidR="006B6A89" w:rsidRPr="006B6A89">
        <w:rPr>
          <w:rFonts w:ascii="Arial" w:hAnsi="Arial" w:cs="Arial"/>
          <w:sz w:val="24"/>
          <w:szCs w:val="24"/>
        </w:rPr>
        <w:t xml:space="preserve"> </w:t>
      </w:r>
      <w:r w:rsidR="006B6A89">
        <w:rPr>
          <w:rFonts w:ascii="Arial" w:hAnsi="Arial" w:cs="Arial"/>
          <w:sz w:val="24"/>
          <w:szCs w:val="24"/>
        </w:rPr>
        <w:t>должна быть расположена предпочтительно горизонтально и параллельно одному из краев платформы построения.</w:t>
      </w:r>
    </w:p>
    <w:p w14:paraId="2246E066" w14:textId="69717466" w:rsidR="006B6A89" w:rsidRPr="006B6A89" w:rsidRDefault="006B6A89" w:rsidP="006B6A89">
      <w:pPr>
        <w:pStyle w:val="aa"/>
        <w:tabs>
          <w:tab w:val="left" w:pos="851"/>
        </w:tabs>
        <w:spacing w:after="0" w:line="360" w:lineRule="auto"/>
        <w:ind w:left="0" w:firstLine="567"/>
        <w:contextualSpacing w:val="0"/>
        <w:jc w:val="both"/>
        <w:rPr>
          <w:rFonts w:ascii="Arial" w:hAnsi="Arial" w:cs="Arial"/>
          <w:sz w:val="24"/>
          <w:szCs w:val="24"/>
        </w:rPr>
      </w:pPr>
      <w:r>
        <w:rPr>
          <w:rFonts w:ascii="Arial" w:hAnsi="Arial" w:cs="Arial"/>
          <w:sz w:val="24"/>
          <w:szCs w:val="24"/>
        </w:rPr>
        <w:lastRenderedPageBreak/>
        <w:t xml:space="preserve">Ось </w:t>
      </w:r>
      <w:r w:rsidRPr="00552D28">
        <w:rPr>
          <w:rFonts w:ascii="Arial" w:hAnsi="Arial" w:cs="Arial"/>
          <w:i/>
          <w:sz w:val="24"/>
          <w:szCs w:val="24"/>
          <w:lang w:val="en-US"/>
        </w:rPr>
        <w:t>X</w:t>
      </w:r>
      <w:r w:rsidRPr="006B6A89">
        <w:rPr>
          <w:rFonts w:ascii="Arial" w:hAnsi="Arial" w:cs="Arial"/>
          <w:sz w:val="24"/>
          <w:szCs w:val="24"/>
        </w:rPr>
        <w:t xml:space="preserve"> </w:t>
      </w:r>
      <w:r>
        <w:rPr>
          <w:rFonts w:ascii="Arial" w:hAnsi="Arial" w:cs="Arial"/>
          <w:sz w:val="24"/>
          <w:szCs w:val="24"/>
        </w:rPr>
        <w:t xml:space="preserve">должна быть положительна в направлении слева направо, если смотреть от фронтальной стороны установки по </w:t>
      </w:r>
      <w:r w:rsidRPr="00552D28">
        <w:rPr>
          <w:rFonts w:ascii="Arial" w:hAnsi="Arial" w:cs="Arial"/>
          <w:sz w:val="24"/>
          <w:szCs w:val="24"/>
        </w:rPr>
        <w:t>направлению к нулевой точке объема построения.</w:t>
      </w:r>
    </w:p>
    <w:p w14:paraId="2BD731BF" w14:textId="46DFAE4B" w:rsidR="006B6A89" w:rsidRDefault="006B6A89" w:rsidP="003C0D01">
      <w:pPr>
        <w:pStyle w:val="aa"/>
        <w:tabs>
          <w:tab w:val="left" w:pos="851"/>
        </w:tabs>
        <w:spacing w:after="0" w:line="360" w:lineRule="auto"/>
        <w:ind w:left="0" w:firstLine="567"/>
        <w:contextualSpacing w:val="0"/>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2</w:t>
      </w:r>
      <w:r>
        <w:rPr>
          <w:rFonts w:ascii="Arial" w:hAnsi="Arial" w:cs="Arial"/>
          <w:sz w:val="24"/>
          <w:szCs w:val="24"/>
        </w:rPr>
        <w:t xml:space="preserve">.5 За ось </w:t>
      </w:r>
      <w:r w:rsidRPr="00552D28">
        <w:rPr>
          <w:rFonts w:ascii="Arial" w:hAnsi="Arial" w:cs="Arial"/>
          <w:i/>
          <w:sz w:val="24"/>
          <w:szCs w:val="24"/>
          <w:lang w:val="en-US"/>
        </w:rPr>
        <w:t>Y</w:t>
      </w:r>
      <w:r w:rsidRPr="006B6A89">
        <w:rPr>
          <w:rFonts w:ascii="Arial" w:hAnsi="Arial" w:cs="Arial"/>
          <w:sz w:val="24"/>
          <w:szCs w:val="24"/>
        </w:rPr>
        <w:t xml:space="preserve"> </w:t>
      </w:r>
      <w:r>
        <w:rPr>
          <w:rFonts w:ascii="Arial" w:hAnsi="Arial" w:cs="Arial"/>
          <w:sz w:val="24"/>
          <w:szCs w:val="24"/>
        </w:rPr>
        <w:t xml:space="preserve">принимают ось, перпендикулярную к осям </w:t>
      </w:r>
      <w:r w:rsidRPr="00552D28">
        <w:rPr>
          <w:rFonts w:ascii="Arial" w:hAnsi="Arial" w:cs="Arial"/>
          <w:i/>
          <w:sz w:val="24"/>
          <w:szCs w:val="24"/>
          <w:lang w:val="en-US"/>
        </w:rPr>
        <w:t>Z</w:t>
      </w:r>
      <w:r w:rsidRPr="006B6A89">
        <w:rPr>
          <w:rFonts w:ascii="Arial" w:hAnsi="Arial" w:cs="Arial"/>
          <w:sz w:val="24"/>
          <w:szCs w:val="24"/>
        </w:rPr>
        <w:t xml:space="preserve"> </w:t>
      </w:r>
      <w:r>
        <w:rPr>
          <w:rFonts w:ascii="Arial" w:hAnsi="Arial" w:cs="Arial"/>
          <w:sz w:val="24"/>
          <w:szCs w:val="24"/>
        </w:rPr>
        <w:t xml:space="preserve">и </w:t>
      </w:r>
      <w:r w:rsidRPr="00552D28">
        <w:rPr>
          <w:rFonts w:ascii="Arial" w:hAnsi="Arial" w:cs="Arial"/>
          <w:i/>
          <w:sz w:val="24"/>
          <w:szCs w:val="24"/>
          <w:lang w:val="en-US"/>
        </w:rPr>
        <w:t>X</w:t>
      </w:r>
      <w:r>
        <w:rPr>
          <w:rFonts w:ascii="Arial" w:hAnsi="Arial" w:cs="Arial"/>
          <w:sz w:val="24"/>
          <w:szCs w:val="24"/>
        </w:rPr>
        <w:t xml:space="preserve">, положительное </w:t>
      </w:r>
      <w:r w:rsidR="000D53AD">
        <w:rPr>
          <w:rFonts w:ascii="Arial" w:hAnsi="Arial" w:cs="Arial"/>
          <w:sz w:val="24"/>
          <w:szCs w:val="24"/>
        </w:rPr>
        <w:t xml:space="preserve">направление движения по оси </w:t>
      </w:r>
      <w:r w:rsidR="000D53AD" w:rsidRPr="00552D28">
        <w:rPr>
          <w:rFonts w:ascii="Arial" w:hAnsi="Arial" w:cs="Arial"/>
          <w:i/>
          <w:sz w:val="24"/>
          <w:szCs w:val="24"/>
          <w:lang w:val="en-US"/>
        </w:rPr>
        <w:t>Y</w:t>
      </w:r>
      <w:r w:rsidR="000D53AD" w:rsidRPr="000D53AD">
        <w:rPr>
          <w:rFonts w:ascii="Arial" w:hAnsi="Arial" w:cs="Arial"/>
          <w:sz w:val="24"/>
          <w:szCs w:val="24"/>
        </w:rPr>
        <w:t xml:space="preserve"> следует выбирать так, чтобы оси образовывали правую систему координат. </w:t>
      </w:r>
      <w:r w:rsidR="000D53AD">
        <w:rPr>
          <w:rFonts w:ascii="Arial" w:hAnsi="Arial" w:cs="Arial"/>
          <w:sz w:val="24"/>
          <w:szCs w:val="24"/>
        </w:rPr>
        <w:t xml:space="preserve">Ось </w:t>
      </w:r>
      <w:r w:rsidR="000D53AD" w:rsidRPr="00552D28">
        <w:rPr>
          <w:rFonts w:ascii="Arial" w:hAnsi="Arial" w:cs="Arial"/>
          <w:i/>
          <w:sz w:val="24"/>
          <w:szCs w:val="24"/>
          <w:lang w:val="en-US"/>
        </w:rPr>
        <w:t>Y</w:t>
      </w:r>
      <w:r w:rsidR="000D53AD" w:rsidRPr="006B6A89">
        <w:rPr>
          <w:rFonts w:ascii="Arial" w:hAnsi="Arial" w:cs="Arial"/>
          <w:sz w:val="24"/>
          <w:szCs w:val="24"/>
        </w:rPr>
        <w:t xml:space="preserve"> </w:t>
      </w:r>
      <w:r w:rsidR="000D53AD">
        <w:rPr>
          <w:rFonts w:ascii="Arial" w:hAnsi="Arial" w:cs="Arial"/>
          <w:sz w:val="24"/>
          <w:szCs w:val="24"/>
        </w:rPr>
        <w:t>должна быть расположена предпочтительно горизонтально и параллельно одному из краев платформы построения.</w:t>
      </w:r>
    </w:p>
    <w:p w14:paraId="26A16933" w14:textId="77777777" w:rsidR="00E552C2" w:rsidRDefault="00E552C2" w:rsidP="003C0D01">
      <w:pPr>
        <w:pStyle w:val="aa"/>
        <w:tabs>
          <w:tab w:val="left" w:pos="851"/>
        </w:tabs>
        <w:spacing w:after="0" w:line="360" w:lineRule="auto"/>
        <w:ind w:left="0" w:firstLine="567"/>
        <w:contextualSpacing w:val="0"/>
        <w:jc w:val="both"/>
        <w:rPr>
          <w:rFonts w:ascii="Arial" w:hAnsi="Arial" w:cs="Arial"/>
          <w:sz w:val="24"/>
          <w:szCs w:val="24"/>
        </w:rPr>
      </w:pPr>
    </w:p>
    <w:p w14:paraId="538EEEE1" w14:textId="02D7BBF1" w:rsidR="00E552C2" w:rsidRDefault="00E552C2" w:rsidP="004E6C3C">
      <w:pPr>
        <w:pStyle w:val="aa"/>
        <w:tabs>
          <w:tab w:val="left" w:pos="851"/>
        </w:tabs>
        <w:spacing w:after="0" w:line="360" w:lineRule="auto"/>
        <w:ind w:left="0" w:firstLine="567"/>
        <w:contextualSpacing w:val="0"/>
        <w:jc w:val="both"/>
        <w:rPr>
          <w:rFonts w:ascii="Arial" w:hAnsi="Arial" w:cs="Arial"/>
          <w:szCs w:val="24"/>
        </w:rPr>
      </w:pPr>
      <w:r w:rsidRPr="00E552C2">
        <w:rPr>
          <w:rFonts w:ascii="Arial" w:hAnsi="Arial" w:cs="Arial"/>
          <w:szCs w:val="24"/>
        </w:rPr>
        <w:t xml:space="preserve">Примечание — Чаще всего, в случае если ось </w:t>
      </w:r>
      <w:r w:rsidRPr="00552D28">
        <w:rPr>
          <w:rFonts w:ascii="Arial" w:hAnsi="Arial" w:cs="Arial"/>
          <w:i/>
          <w:szCs w:val="24"/>
        </w:rPr>
        <w:t>Z</w:t>
      </w:r>
      <w:r w:rsidRPr="00E552C2">
        <w:rPr>
          <w:rFonts w:ascii="Arial" w:hAnsi="Arial" w:cs="Arial"/>
          <w:szCs w:val="24"/>
        </w:rPr>
        <w:t xml:space="preserve"> направлена вверх, то положительное направление движения по оси </w:t>
      </w:r>
      <w:r w:rsidRPr="00552D28">
        <w:rPr>
          <w:rFonts w:ascii="Arial" w:hAnsi="Arial" w:cs="Arial"/>
          <w:i/>
          <w:szCs w:val="24"/>
        </w:rPr>
        <w:t>Y</w:t>
      </w:r>
      <w:r w:rsidRPr="00E552C2">
        <w:rPr>
          <w:rFonts w:ascii="Arial" w:hAnsi="Arial" w:cs="Arial"/>
          <w:szCs w:val="24"/>
        </w:rPr>
        <w:t xml:space="preserve"> должно соответствовать направлению от фронтальной стороны к задней стороне установки</w:t>
      </w:r>
      <w:r>
        <w:rPr>
          <w:rFonts w:ascii="Arial" w:hAnsi="Arial" w:cs="Arial"/>
          <w:szCs w:val="24"/>
        </w:rPr>
        <w:t xml:space="preserve">. </w:t>
      </w:r>
      <w:r w:rsidRPr="00E552C2">
        <w:rPr>
          <w:rFonts w:ascii="Arial" w:hAnsi="Arial" w:cs="Arial"/>
          <w:szCs w:val="24"/>
        </w:rPr>
        <w:t xml:space="preserve">В случае если ось </w:t>
      </w:r>
      <w:r w:rsidRPr="00552D28">
        <w:rPr>
          <w:rFonts w:ascii="Arial" w:hAnsi="Arial" w:cs="Arial"/>
          <w:i/>
          <w:szCs w:val="24"/>
        </w:rPr>
        <w:t>Z</w:t>
      </w:r>
      <w:r w:rsidRPr="00E552C2">
        <w:rPr>
          <w:rFonts w:ascii="Arial" w:hAnsi="Arial" w:cs="Arial"/>
          <w:szCs w:val="24"/>
        </w:rPr>
        <w:t xml:space="preserve"> направлена вниз, то положительное направление движения по оси </w:t>
      </w:r>
      <w:r w:rsidRPr="00552D28">
        <w:rPr>
          <w:rFonts w:ascii="Arial" w:hAnsi="Arial" w:cs="Arial"/>
          <w:i/>
          <w:szCs w:val="24"/>
        </w:rPr>
        <w:t>Y</w:t>
      </w:r>
      <w:r w:rsidRPr="00E552C2">
        <w:rPr>
          <w:rFonts w:ascii="Arial" w:hAnsi="Arial" w:cs="Arial"/>
          <w:szCs w:val="24"/>
        </w:rPr>
        <w:t xml:space="preserve"> должно соответствовать направлению от задней стороны установки к фронтальной стороне</w:t>
      </w:r>
      <w:r>
        <w:rPr>
          <w:rFonts w:ascii="Arial" w:hAnsi="Arial" w:cs="Arial"/>
          <w:szCs w:val="24"/>
        </w:rPr>
        <w:t>.</w:t>
      </w:r>
    </w:p>
    <w:p w14:paraId="2951BBAF" w14:textId="77777777" w:rsidR="00552D28" w:rsidRPr="00552D28" w:rsidRDefault="00552D28" w:rsidP="00552D28">
      <w:pPr>
        <w:pStyle w:val="aa"/>
        <w:tabs>
          <w:tab w:val="left" w:pos="851"/>
        </w:tabs>
        <w:spacing w:after="0" w:line="360" w:lineRule="auto"/>
        <w:ind w:left="0" w:firstLine="567"/>
        <w:contextualSpacing w:val="0"/>
        <w:jc w:val="both"/>
        <w:rPr>
          <w:rFonts w:ascii="Arial" w:hAnsi="Arial" w:cs="Arial"/>
          <w:sz w:val="24"/>
          <w:szCs w:val="24"/>
        </w:rPr>
      </w:pPr>
    </w:p>
    <w:p w14:paraId="7F618730" w14:textId="419676F7" w:rsidR="00FA14E7" w:rsidRDefault="00713BD7" w:rsidP="00552D28">
      <w:pPr>
        <w:pStyle w:val="aa"/>
        <w:tabs>
          <w:tab w:val="left" w:pos="851"/>
        </w:tabs>
        <w:spacing w:after="0" w:line="360" w:lineRule="auto"/>
        <w:ind w:left="0" w:firstLine="567"/>
        <w:contextualSpacing w:val="0"/>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2</w:t>
      </w:r>
      <w:r>
        <w:rPr>
          <w:rFonts w:ascii="Arial" w:hAnsi="Arial" w:cs="Arial"/>
          <w:sz w:val="24"/>
          <w:szCs w:val="24"/>
        </w:rPr>
        <w:t xml:space="preserve">.6 </w:t>
      </w:r>
      <w:r w:rsidRPr="00552D28">
        <w:rPr>
          <w:rFonts w:ascii="Arial" w:hAnsi="Arial" w:cs="Arial"/>
          <w:sz w:val="24"/>
          <w:szCs w:val="24"/>
        </w:rPr>
        <w:t>Для определения положительного направления вращения в стандартной системе координат используют правило</w:t>
      </w:r>
      <w:r>
        <w:rPr>
          <w:rFonts w:ascii="Arial" w:hAnsi="Arial" w:cs="Arial"/>
          <w:sz w:val="24"/>
          <w:szCs w:val="24"/>
        </w:rPr>
        <w:t xml:space="preserve"> «правой руки»</w:t>
      </w:r>
      <w:r w:rsidR="001A1BB9">
        <w:rPr>
          <w:rFonts w:ascii="Arial" w:hAnsi="Arial" w:cs="Arial"/>
          <w:sz w:val="24"/>
          <w:szCs w:val="24"/>
        </w:rPr>
        <w:t xml:space="preserve">, в соответствии с которым при расположении большого пальца правой руки, указывающего в положительном направлении одной из осей координат </w:t>
      </w:r>
      <w:r w:rsidR="001A1BB9" w:rsidRPr="001A1BB9">
        <w:rPr>
          <w:rFonts w:ascii="Arial" w:hAnsi="Arial" w:cs="Arial"/>
          <w:i/>
          <w:sz w:val="24"/>
          <w:szCs w:val="24"/>
          <w:lang w:val="en-US"/>
        </w:rPr>
        <w:t>X</w:t>
      </w:r>
      <w:r w:rsidR="001A1BB9" w:rsidRPr="001A1BB9">
        <w:rPr>
          <w:rFonts w:ascii="Arial" w:hAnsi="Arial" w:cs="Arial"/>
          <w:i/>
          <w:sz w:val="24"/>
          <w:szCs w:val="24"/>
        </w:rPr>
        <w:t xml:space="preserve">, </w:t>
      </w:r>
      <w:r w:rsidR="001A1BB9" w:rsidRPr="001A1BB9">
        <w:rPr>
          <w:rFonts w:ascii="Arial" w:hAnsi="Arial" w:cs="Arial"/>
          <w:i/>
          <w:sz w:val="24"/>
          <w:szCs w:val="24"/>
          <w:lang w:val="en-US"/>
        </w:rPr>
        <w:t>Y</w:t>
      </w:r>
      <w:r w:rsidR="001A1BB9" w:rsidRPr="001A1BB9">
        <w:rPr>
          <w:rFonts w:ascii="Arial" w:hAnsi="Arial" w:cs="Arial"/>
          <w:i/>
          <w:sz w:val="24"/>
          <w:szCs w:val="24"/>
        </w:rPr>
        <w:t xml:space="preserve">, </w:t>
      </w:r>
      <w:r w:rsidR="001A1BB9" w:rsidRPr="001A1BB9">
        <w:rPr>
          <w:rFonts w:ascii="Arial" w:hAnsi="Arial" w:cs="Arial"/>
          <w:i/>
          <w:sz w:val="24"/>
          <w:szCs w:val="24"/>
          <w:lang w:val="en-US"/>
        </w:rPr>
        <w:t>Z</w:t>
      </w:r>
      <w:r w:rsidR="001A1BB9">
        <w:rPr>
          <w:rFonts w:ascii="Arial" w:hAnsi="Arial" w:cs="Arial"/>
          <w:sz w:val="24"/>
          <w:szCs w:val="24"/>
        </w:rPr>
        <w:t>, положительным вращением вокруг данной оси будет соответствовать</w:t>
      </w:r>
      <w:r w:rsidR="00D1661F">
        <w:rPr>
          <w:rFonts w:ascii="Arial" w:hAnsi="Arial" w:cs="Arial"/>
          <w:sz w:val="24"/>
          <w:szCs w:val="24"/>
        </w:rPr>
        <w:t xml:space="preserve"> направлению движения от руки к кончикам пальцев (см. рисунок </w:t>
      </w:r>
      <w:r w:rsidR="00D1661F" w:rsidRPr="00D1661F">
        <w:rPr>
          <w:rFonts w:ascii="Arial" w:hAnsi="Arial" w:cs="Arial"/>
          <w:sz w:val="24"/>
          <w:szCs w:val="24"/>
        </w:rPr>
        <w:t>3)</w:t>
      </w:r>
    </w:p>
    <w:p w14:paraId="17E3A728" w14:textId="48CF4020" w:rsidR="00D1661F" w:rsidRDefault="00D1661F" w:rsidP="00D1661F">
      <w:pPr>
        <w:pStyle w:val="aa"/>
        <w:tabs>
          <w:tab w:val="left" w:pos="851"/>
        </w:tabs>
        <w:spacing w:before="240" w:after="0" w:line="360" w:lineRule="auto"/>
        <w:ind w:left="0" w:firstLine="567"/>
        <w:contextualSpacing w:val="0"/>
        <w:jc w:val="center"/>
        <w:rPr>
          <w:rFonts w:ascii="Arial" w:hAnsi="Arial" w:cs="Arial"/>
          <w:sz w:val="24"/>
          <w:szCs w:val="24"/>
        </w:rPr>
      </w:pPr>
      <w:r w:rsidRPr="00D1661F">
        <w:rPr>
          <w:rFonts w:ascii="Arial" w:hAnsi="Arial" w:cs="Arial"/>
          <w:noProof/>
          <w:sz w:val="24"/>
          <w:szCs w:val="24"/>
          <w:lang w:eastAsia="ru-RU"/>
        </w:rPr>
        <w:drawing>
          <wp:inline distT="0" distB="0" distL="0" distR="0" wp14:anchorId="41075AB7" wp14:editId="28794AD4">
            <wp:extent cx="3143250" cy="27886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785" cy="2789989"/>
                    </a:xfrm>
                    <a:prstGeom prst="rect">
                      <a:avLst/>
                    </a:prstGeom>
                    <a:noFill/>
                    <a:ln>
                      <a:noFill/>
                    </a:ln>
                  </pic:spPr>
                </pic:pic>
              </a:graphicData>
            </a:graphic>
          </wp:inline>
        </w:drawing>
      </w:r>
    </w:p>
    <w:p w14:paraId="51DBE90F" w14:textId="6949CD92" w:rsidR="00D1661F" w:rsidRPr="00D1661F" w:rsidRDefault="00D1661F" w:rsidP="00D1661F">
      <w:pPr>
        <w:pStyle w:val="aa"/>
        <w:tabs>
          <w:tab w:val="left" w:pos="851"/>
        </w:tabs>
        <w:spacing w:before="240" w:after="0" w:line="360" w:lineRule="auto"/>
        <w:ind w:left="0" w:firstLine="567"/>
        <w:contextualSpacing w:val="0"/>
        <w:jc w:val="center"/>
        <w:rPr>
          <w:rFonts w:ascii="Arial" w:hAnsi="Arial" w:cs="Arial"/>
          <w:sz w:val="24"/>
          <w:szCs w:val="24"/>
        </w:rPr>
      </w:pPr>
      <w:r>
        <w:rPr>
          <w:rFonts w:ascii="Arial" w:hAnsi="Arial" w:cs="Arial"/>
          <w:sz w:val="24"/>
          <w:szCs w:val="24"/>
        </w:rPr>
        <w:t xml:space="preserve">Рисунок 3 — Правило «правой руки» для определения положительного направления вращения </w:t>
      </w:r>
      <w:r w:rsidR="005C170F">
        <w:rPr>
          <w:rFonts w:ascii="Arial" w:hAnsi="Arial" w:cs="Arial"/>
          <w:sz w:val="24"/>
          <w:szCs w:val="24"/>
        </w:rPr>
        <w:t>относительно начальной ориентации построения</w:t>
      </w:r>
    </w:p>
    <w:p w14:paraId="03CC1510" w14:textId="50A6F1CE" w:rsidR="00E552C2" w:rsidRPr="00592FB0" w:rsidRDefault="002D6839" w:rsidP="000A19DC">
      <w:pPr>
        <w:pStyle w:val="aa"/>
        <w:tabs>
          <w:tab w:val="left" w:pos="851"/>
        </w:tabs>
        <w:spacing w:before="240" w:after="0" w:line="360" w:lineRule="auto"/>
        <w:ind w:left="0" w:firstLine="567"/>
        <w:contextualSpacing w:val="0"/>
        <w:jc w:val="both"/>
        <w:rPr>
          <w:rFonts w:ascii="Arial" w:hAnsi="Arial" w:cs="Arial"/>
          <w:sz w:val="24"/>
          <w:szCs w:val="24"/>
        </w:rPr>
      </w:pPr>
      <w:r w:rsidRPr="007A4CB7">
        <w:rPr>
          <w:rFonts w:ascii="Arial" w:hAnsi="Arial" w:cs="Arial"/>
          <w:b/>
          <w:sz w:val="24"/>
          <w:szCs w:val="24"/>
        </w:rPr>
        <w:lastRenderedPageBreak/>
        <w:t>4</w:t>
      </w:r>
      <w:r w:rsidR="00592FB0" w:rsidRPr="007A4CB7">
        <w:rPr>
          <w:rFonts w:ascii="Arial" w:hAnsi="Arial" w:cs="Arial"/>
          <w:b/>
          <w:sz w:val="24"/>
          <w:szCs w:val="24"/>
        </w:rPr>
        <w:t>.</w:t>
      </w:r>
      <w:r w:rsidR="00726241" w:rsidRPr="00726241">
        <w:rPr>
          <w:rFonts w:ascii="Arial" w:hAnsi="Arial" w:cs="Arial"/>
          <w:b/>
          <w:sz w:val="24"/>
          <w:szCs w:val="24"/>
        </w:rPr>
        <w:t>3</w:t>
      </w:r>
      <w:r w:rsidR="00592FB0" w:rsidRPr="00592FB0">
        <w:rPr>
          <w:rFonts w:ascii="Arial" w:hAnsi="Arial" w:cs="Arial"/>
          <w:sz w:val="24"/>
          <w:szCs w:val="24"/>
        </w:rPr>
        <w:t xml:space="preserve"> </w:t>
      </w:r>
      <w:r w:rsidR="00893A72" w:rsidRPr="00893A72">
        <w:rPr>
          <w:rFonts w:ascii="Arial" w:hAnsi="Arial" w:cs="Arial"/>
          <w:b/>
          <w:sz w:val="24"/>
          <w:szCs w:val="24"/>
        </w:rPr>
        <w:t>П</w:t>
      </w:r>
      <w:r w:rsidR="00592FB0" w:rsidRPr="00893A72">
        <w:rPr>
          <w:rFonts w:ascii="Arial" w:hAnsi="Arial" w:cs="Arial"/>
          <w:b/>
          <w:sz w:val="24"/>
          <w:szCs w:val="24"/>
        </w:rPr>
        <w:t>о</w:t>
      </w:r>
      <w:r w:rsidR="00592FB0" w:rsidRPr="00A87DE1">
        <w:rPr>
          <w:rFonts w:ascii="Arial" w:hAnsi="Arial" w:cs="Arial"/>
          <w:b/>
          <w:sz w:val="24"/>
          <w:szCs w:val="24"/>
        </w:rPr>
        <w:t>ложени</w:t>
      </w:r>
      <w:r w:rsidR="00893A72">
        <w:rPr>
          <w:rFonts w:ascii="Arial" w:hAnsi="Arial" w:cs="Arial"/>
          <w:b/>
          <w:sz w:val="24"/>
          <w:szCs w:val="24"/>
        </w:rPr>
        <w:t>е</w:t>
      </w:r>
      <w:r w:rsidR="00592FB0" w:rsidRPr="00A87DE1">
        <w:rPr>
          <w:rFonts w:ascii="Arial" w:hAnsi="Arial" w:cs="Arial"/>
          <w:b/>
          <w:sz w:val="24"/>
          <w:szCs w:val="24"/>
        </w:rPr>
        <w:t xml:space="preserve"> и ориентаци</w:t>
      </w:r>
      <w:r w:rsidR="00893A72">
        <w:rPr>
          <w:rFonts w:ascii="Arial" w:hAnsi="Arial" w:cs="Arial"/>
          <w:b/>
          <w:sz w:val="24"/>
          <w:szCs w:val="24"/>
        </w:rPr>
        <w:t>я</w:t>
      </w:r>
      <w:r w:rsidR="00592FB0" w:rsidRPr="00A87DE1">
        <w:rPr>
          <w:rFonts w:ascii="Arial" w:hAnsi="Arial" w:cs="Arial"/>
          <w:b/>
          <w:sz w:val="24"/>
          <w:szCs w:val="24"/>
        </w:rPr>
        <w:t xml:space="preserve"> в стандартной системе координат</w:t>
      </w:r>
    </w:p>
    <w:p w14:paraId="2CA47174" w14:textId="308E67AC" w:rsidR="00A13F2F" w:rsidRDefault="00592FB0" w:rsidP="0096113C">
      <w:pPr>
        <w:pStyle w:val="200"/>
        <w:shd w:val="clear" w:color="auto" w:fill="auto"/>
        <w:spacing w:before="0" w:after="0" w:line="360" w:lineRule="auto"/>
        <w:ind w:firstLine="567"/>
        <w:rPr>
          <w:rFonts w:eastAsiaTheme="minorHAnsi"/>
          <w:sz w:val="24"/>
          <w:szCs w:val="24"/>
          <w:lang w:eastAsia="en-US"/>
        </w:rPr>
      </w:pPr>
      <w:r>
        <w:rPr>
          <w:sz w:val="24"/>
          <w:szCs w:val="24"/>
        </w:rPr>
        <w:t>4</w:t>
      </w:r>
      <w:r w:rsidRPr="0096113C">
        <w:rPr>
          <w:rFonts w:eastAsiaTheme="minorHAnsi"/>
          <w:sz w:val="24"/>
          <w:szCs w:val="24"/>
          <w:lang w:eastAsia="en-US"/>
        </w:rPr>
        <w:t>.</w:t>
      </w:r>
      <w:r w:rsidR="00726241" w:rsidRPr="00726241">
        <w:rPr>
          <w:rFonts w:eastAsiaTheme="minorHAnsi"/>
          <w:sz w:val="24"/>
          <w:szCs w:val="24"/>
          <w:lang w:eastAsia="en-US"/>
        </w:rPr>
        <w:t>3</w:t>
      </w:r>
      <w:r w:rsidRPr="0096113C">
        <w:rPr>
          <w:rFonts w:eastAsiaTheme="minorHAnsi"/>
          <w:sz w:val="24"/>
          <w:szCs w:val="24"/>
          <w:lang w:eastAsia="en-US"/>
        </w:rPr>
        <w:t xml:space="preserve">.1 </w:t>
      </w:r>
      <w:r w:rsidR="00995826" w:rsidRPr="0096113C">
        <w:rPr>
          <w:rFonts w:eastAsiaTheme="minorHAnsi"/>
          <w:sz w:val="24"/>
          <w:szCs w:val="24"/>
          <w:lang w:eastAsia="en-US"/>
        </w:rPr>
        <w:t>Положение детали</w:t>
      </w:r>
      <w:r w:rsidR="00995826" w:rsidRPr="00995826">
        <w:rPr>
          <w:rFonts w:eastAsiaTheme="minorHAnsi"/>
          <w:sz w:val="24"/>
          <w:szCs w:val="24"/>
          <w:lang w:eastAsia="en-US"/>
        </w:rPr>
        <w:t xml:space="preserve"> внутри объема построения должно быть определено координатами </w:t>
      </w:r>
      <w:r w:rsidR="00995826" w:rsidRPr="00552D28">
        <w:rPr>
          <w:rFonts w:eastAsiaTheme="minorHAnsi"/>
          <w:i/>
          <w:sz w:val="24"/>
          <w:szCs w:val="24"/>
          <w:lang w:eastAsia="en-US"/>
        </w:rPr>
        <w:t>X</w:t>
      </w:r>
      <w:r w:rsidR="00995826" w:rsidRPr="00995826">
        <w:rPr>
          <w:rFonts w:eastAsiaTheme="minorHAnsi"/>
          <w:sz w:val="24"/>
          <w:szCs w:val="24"/>
          <w:lang w:eastAsia="en-US"/>
        </w:rPr>
        <w:t xml:space="preserve">, </w:t>
      </w:r>
      <w:r w:rsidR="00995826" w:rsidRPr="00552D28">
        <w:rPr>
          <w:rFonts w:eastAsiaTheme="minorHAnsi"/>
          <w:i/>
          <w:sz w:val="24"/>
          <w:szCs w:val="24"/>
          <w:lang w:eastAsia="en-US"/>
        </w:rPr>
        <w:t>Y</w:t>
      </w:r>
      <w:r w:rsidR="00995826" w:rsidRPr="00995826">
        <w:rPr>
          <w:rFonts w:eastAsiaTheme="minorHAnsi"/>
          <w:sz w:val="24"/>
          <w:szCs w:val="24"/>
          <w:lang w:eastAsia="en-US"/>
        </w:rPr>
        <w:t xml:space="preserve"> и </w:t>
      </w:r>
      <w:r w:rsidR="00995826" w:rsidRPr="00552D28">
        <w:rPr>
          <w:rFonts w:eastAsiaTheme="minorHAnsi"/>
          <w:i/>
          <w:sz w:val="24"/>
          <w:szCs w:val="24"/>
          <w:lang w:eastAsia="en-US"/>
        </w:rPr>
        <w:t>Z</w:t>
      </w:r>
      <w:r w:rsidR="00995826" w:rsidRPr="00995826">
        <w:rPr>
          <w:rFonts w:eastAsiaTheme="minorHAnsi"/>
          <w:sz w:val="24"/>
          <w:szCs w:val="24"/>
          <w:lang w:eastAsia="en-US"/>
        </w:rPr>
        <w:t xml:space="preserve"> геометрического центра произвольно ориентированного минимального ограничивающего параллелепипеда для каждой детали по отношению к нулевой точке объема построения</w:t>
      </w:r>
      <w:r w:rsidR="00995826">
        <w:rPr>
          <w:rFonts w:eastAsiaTheme="minorHAnsi"/>
          <w:sz w:val="24"/>
          <w:szCs w:val="24"/>
          <w:lang w:eastAsia="en-US"/>
        </w:rPr>
        <w:t>.</w:t>
      </w:r>
    </w:p>
    <w:p w14:paraId="03F5B6A5" w14:textId="51B1BFB1" w:rsidR="00A13F2F" w:rsidRDefault="00456EC0" w:rsidP="0096113C">
      <w:pPr>
        <w:pStyle w:val="200"/>
        <w:shd w:val="clear" w:color="auto" w:fill="auto"/>
        <w:spacing w:before="0" w:after="0" w:line="360" w:lineRule="auto"/>
        <w:ind w:firstLine="567"/>
        <w:rPr>
          <w:rFonts w:eastAsiaTheme="minorHAnsi"/>
          <w:sz w:val="24"/>
          <w:szCs w:val="24"/>
          <w:lang w:eastAsia="en-US"/>
        </w:rPr>
      </w:pPr>
      <w:r>
        <w:rPr>
          <w:rFonts w:eastAsiaTheme="minorHAnsi"/>
          <w:sz w:val="24"/>
          <w:szCs w:val="24"/>
          <w:lang w:eastAsia="en-US"/>
        </w:rPr>
        <w:t>4.</w:t>
      </w:r>
      <w:r w:rsidR="00726241" w:rsidRPr="00726241">
        <w:rPr>
          <w:rFonts w:eastAsiaTheme="minorHAnsi"/>
          <w:sz w:val="24"/>
          <w:szCs w:val="24"/>
          <w:lang w:eastAsia="en-US"/>
        </w:rPr>
        <w:t>3</w:t>
      </w:r>
      <w:r>
        <w:rPr>
          <w:rFonts w:eastAsiaTheme="minorHAnsi"/>
          <w:sz w:val="24"/>
          <w:szCs w:val="24"/>
          <w:lang w:eastAsia="en-US"/>
        </w:rPr>
        <w:t xml:space="preserve">.2 </w:t>
      </w:r>
      <w:r w:rsidR="00A13F2F">
        <w:rPr>
          <w:rFonts w:eastAsiaTheme="minorHAnsi"/>
          <w:sz w:val="24"/>
          <w:szCs w:val="24"/>
          <w:lang w:eastAsia="en-US"/>
        </w:rPr>
        <w:t xml:space="preserve">Пример </w:t>
      </w:r>
      <w:r w:rsidR="00A13F2F" w:rsidRPr="00A13F2F">
        <w:rPr>
          <w:rFonts w:eastAsiaTheme="minorHAnsi"/>
          <w:sz w:val="24"/>
          <w:szCs w:val="24"/>
          <w:lang w:eastAsia="en-US"/>
        </w:rPr>
        <w:t>произвольно ориентированного минимального ограничивающего параллелепипеда</w:t>
      </w:r>
      <w:r>
        <w:rPr>
          <w:rFonts w:eastAsiaTheme="minorHAnsi"/>
          <w:sz w:val="24"/>
          <w:szCs w:val="24"/>
          <w:lang w:eastAsia="en-US"/>
        </w:rPr>
        <w:t xml:space="preserve"> </w:t>
      </w:r>
      <w:r w:rsidR="00A13F2F">
        <w:rPr>
          <w:rFonts w:eastAsiaTheme="minorHAnsi"/>
          <w:sz w:val="24"/>
          <w:szCs w:val="24"/>
          <w:lang w:eastAsia="en-US"/>
        </w:rPr>
        <w:t>приведен на рисунке 4.</w:t>
      </w:r>
    </w:p>
    <w:p w14:paraId="72F1496F" w14:textId="77777777" w:rsidR="00A13F2F" w:rsidRDefault="00A13F2F" w:rsidP="0096113C">
      <w:pPr>
        <w:pStyle w:val="200"/>
        <w:shd w:val="clear" w:color="auto" w:fill="auto"/>
        <w:spacing w:before="0" w:after="0" w:line="360" w:lineRule="auto"/>
        <w:ind w:firstLine="567"/>
        <w:rPr>
          <w:rFonts w:eastAsiaTheme="minorHAnsi"/>
          <w:sz w:val="24"/>
          <w:szCs w:val="24"/>
          <w:lang w:eastAsia="en-US"/>
        </w:rPr>
      </w:pPr>
    </w:p>
    <w:p w14:paraId="72941E6E" w14:textId="1351BE5E" w:rsidR="00456EC0" w:rsidRDefault="00456EC0" w:rsidP="0096113C">
      <w:pPr>
        <w:pStyle w:val="200"/>
        <w:shd w:val="clear" w:color="auto" w:fill="auto"/>
        <w:spacing w:before="0" w:after="0" w:line="360" w:lineRule="auto"/>
        <w:ind w:firstLine="567"/>
        <w:rPr>
          <w:rFonts w:eastAsiaTheme="minorHAnsi"/>
          <w:sz w:val="24"/>
          <w:szCs w:val="24"/>
          <w:lang w:eastAsia="en-US"/>
        </w:rPr>
      </w:pPr>
      <w:r>
        <w:rPr>
          <w:noProof/>
        </w:rPr>
        <w:drawing>
          <wp:inline distT="0" distB="0" distL="0" distR="0" wp14:anchorId="4200E248" wp14:editId="0CF8AB35">
            <wp:extent cx="6119495" cy="2903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2903220"/>
                    </a:xfrm>
                    <a:prstGeom prst="rect">
                      <a:avLst/>
                    </a:prstGeom>
                  </pic:spPr>
                </pic:pic>
              </a:graphicData>
            </a:graphic>
          </wp:inline>
        </w:drawing>
      </w:r>
    </w:p>
    <w:p w14:paraId="0A5141FD" w14:textId="259DE6D0" w:rsidR="00456EC0" w:rsidRPr="009A64DB" w:rsidRDefault="00456EC0" w:rsidP="00456EC0">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w:t>
      </w:r>
      <w:r>
        <w:rPr>
          <w:rFonts w:ascii="Arial" w:hAnsi="Arial" w:cs="Arial"/>
          <w:szCs w:val="24"/>
        </w:rPr>
        <w:t xml:space="preserve"> ограничивающий параллелепипед</w:t>
      </w:r>
      <w:r w:rsidRPr="009A64DB">
        <w:rPr>
          <w:rFonts w:ascii="Arial" w:hAnsi="Arial" w:cs="Arial"/>
          <w:szCs w:val="24"/>
        </w:rPr>
        <w:t xml:space="preserve">; </w:t>
      </w:r>
      <w:r w:rsidRPr="009A64DB">
        <w:rPr>
          <w:rFonts w:ascii="Arial" w:hAnsi="Arial" w:cs="Arial"/>
          <w:i/>
          <w:szCs w:val="24"/>
        </w:rPr>
        <w:t>2</w:t>
      </w:r>
      <w:r w:rsidRPr="009A64DB">
        <w:rPr>
          <w:rFonts w:ascii="Arial" w:hAnsi="Arial" w:cs="Arial"/>
          <w:szCs w:val="24"/>
        </w:rPr>
        <w:t xml:space="preserve"> – </w:t>
      </w:r>
      <w:r w:rsidR="00D74921">
        <w:rPr>
          <w:rFonts w:ascii="Arial" w:hAnsi="Arial" w:cs="Arial"/>
          <w:szCs w:val="24"/>
        </w:rPr>
        <w:t>геометрическая форма детали</w:t>
      </w:r>
    </w:p>
    <w:p w14:paraId="592913D3" w14:textId="05D4FE3B" w:rsidR="00456EC0" w:rsidRDefault="00456EC0" w:rsidP="00456EC0">
      <w:pPr>
        <w:pStyle w:val="200"/>
        <w:shd w:val="clear" w:color="auto" w:fill="auto"/>
        <w:spacing w:before="0" w:after="0" w:line="360" w:lineRule="auto"/>
        <w:ind w:firstLine="567"/>
        <w:rPr>
          <w:sz w:val="24"/>
          <w:szCs w:val="24"/>
        </w:rPr>
      </w:pPr>
      <w:r>
        <w:rPr>
          <w:sz w:val="24"/>
          <w:szCs w:val="24"/>
        </w:rPr>
        <w:t>Рисунок 4 —</w:t>
      </w:r>
      <w:r w:rsidRPr="00456EC0">
        <w:t xml:space="preserve"> </w:t>
      </w:r>
      <w:r w:rsidRPr="00456EC0">
        <w:rPr>
          <w:sz w:val="24"/>
          <w:szCs w:val="24"/>
        </w:rPr>
        <w:t>Пример произвольно ориентированного минимального ограничивающего параллелепипеда</w:t>
      </w:r>
      <w:r>
        <w:rPr>
          <w:sz w:val="24"/>
          <w:szCs w:val="24"/>
        </w:rPr>
        <w:t>.</w:t>
      </w:r>
    </w:p>
    <w:p w14:paraId="68233010" w14:textId="0BC4562A" w:rsidR="00995826" w:rsidRDefault="00995826" w:rsidP="0096113C">
      <w:pPr>
        <w:pStyle w:val="200"/>
        <w:shd w:val="clear" w:color="auto" w:fill="auto"/>
        <w:spacing w:before="0" w:after="0" w:line="360" w:lineRule="auto"/>
        <w:ind w:firstLine="567"/>
        <w:rPr>
          <w:rFonts w:eastAsiaTheme="minorHAnsi"/>
          <w:sz w:val="24"/>
          <w:szCs w:val="24"/>
          <w:lang w:eastAsia="en-US"/>
        </w:rPr>
      </w:pPr>
    </w:p>
    <w:p w14:paraId="062A41C2" w14:textId="010D1A80" w:rsidR="00456EC0" w:rsidRDefault="00D74921" w:rsidP="0096113C">
      <w:pPr>
        <w:pStyle w:val="200"/>
        <w:shd w:val="clear" w:color="auto" w:fill="auto"/>
        <w:spacing w:before="0" w:after="0" w:line="360" w:lineRule="auto"/>
        <w:ind w:firstLine="567"/>
        <w:rPr>
          <w:rFonts w:eastAsiaTheme="minorHAnsi"/>
          <w:sz w:val="24"/>
          <w:szCs w:val="24"/>
          <w:lang w:eastAsia="en-US"/>
        </w:rPr>
      </w:pPr>
      <w:r w:rsidRPr="00552D28">
        <w:rPr>
          <w:rFonts w:eastAsiaTheme="minorHAnsi"/>
          <w:sz w:val="24"/>
          <w:szCs w:val="24"/>
          <w:lang w:eastAsia="en-US"/>
        </w:rPr>
        <w:t>Возможные</w:t>
      </w:r>
      <w:r w:rsidR="005E4B4F" w:rsidRPr="00552D28">
        <w:rPr>
          <w:rFonts w:eastAsiaTheme="minorHAnsi"/>
          <w:sz w:val="24"/>
          <w:szCs w:val="24"/>
          <w:lang w:eastAsia="en-US"/>
        </w:rPr>
        <w:t xml:space="preserve"> варианты расположения ограничивающего параллелепипеда для одной детали на примере прижимной пластины приведены на р</w:t>
      </w:r>
      <w:r w:rsidR="00456EC0" w:rsidRPr="00552D28">
        <w:rPr>
          <w:rFonts w:eastAsiaTheme="minorHAnsi"/>
          <w:sz w:val="24"/>
          <w:szCs w:val="24"/>
          <w:lang w:eastAsia="en-US"/>
        </w:rPr>
        <w:t>исун</w:t>
      </w:r>
      <w:r w:rsidR="005E4B4F" w:rsidRPr="00552D28">
        <w:rPr>
          <w:rFonts w:eastAsiaTheme="minorHAnsi"/>
          <w:sz w:val="24"/>
          <w:szCs w:val="24"/>
          <w:lang w:eastAsia="en-US"/>
        </w:rPr>
        <w:t xml:space="preserve">ке </w:t>
      </w:r>
      <w:r w:rsidR="00456EC0" w:rsidRPr="00552D28">
        <w:rPr>
          <w:rFonts w:eastAsiaTheme="minorHAnsi"/>
          <w:sz w:val="24"/>
          <w:szCs w:val="24"/>
          <w:lang w:eastAsia="en-US"/>
        </w:rPr>
        <w:t>5</w:t>
      </w:r>
      <w:r w:rsidR="005E4B4F" w:rsidRPr="00552D28">
        <w:rPr>
          <w:rFonts w:eastAsiaTheme="minorHAnsi"/>
          <w:sz w:val="24"/>
          <w:szCs w:val="24"/>
          <w:lang w:eastAsia="en-US"/>
        </w:rPr>
        <w:t>.</w:t>
      </w:r>
      <w:r w:rsidR="00456EC0" w:rsidRPr="003C0D01">
        <w:rPr>
          <w:rFonts w:eastAsiaTheme="minorHAnsi"/>
          <w:sz w:val="24"/>
          <w:szCs w:val="24"/>
          <w:lang w:eastAsia="en-US"/>
        </w:rPr>
        <w:t xml:space="preserve"> </w:t>
      </w:r>
      <w:r w:rsidR="005E4B4F" w:rsidRPr="003C0D01">
        <w:rPr>
          <w:rFonts w:eastAsiaTheme="minorHAnsi"/>
          <w:sz w:val="24"/>
          <w:szCs w:val="24"/>
          <w:lang w:eastAsia="en-US"/>
        </w:rPr>
        <w:t>Вариант</w:t>
      </w:r>
      <w:r w:rsidR="005E4B4F">
        <w:rPr>
          <w:rFonts w:eastAsiaTheme="minorHAnsi"/>
          <w:sz w:val="24"/>
          <w:szCs w:val="24"/>
          <w:lang w:eastAsia="en-US"/>
        </w:rPr>
        <w:t xml:space="preserve"> </w:t>
      </w:r>
      <w:r w:rsidR="005E4B4F" w:rsidRPr="00552D28">
        <w:rPr>
          <w:rFonts w:eastAsiaTheme="minorHAnsi"/>
          <w:i/>
          <w:sz w:val="24"/>
          <w:szCs w:val="24"/>
          <w:lang w:val="en-US" w:eastAsia="en-US"/>
        </w:rPr>
        <w:t>a</w:t>
      </w:r>
      <w:r w:rsidR="005E4B4F" w:rsidRPr="005E4B4F">
        <w:rPr>
          <w:rFonts w:eastAsiaTheme="minorHAnsi"/>
          <w:sz w:val="24"/>
          <w:szCs w:val="24"/>
          <w:lang w:eastAsia="en-US"/>
        </w:rPr>
        <w:t xml:space="preserve">) </w:t>
      </w:r>
      <w:r w:rsidR="00456EC0" w:rsidRPr="00456EC0">
        <w:rPr>
          <w:rFonts w:eastAsiaTheme="minorHAnsi"/>
          <w:sz w:val="24"/>
          <w:szCs w:val="24"/>
          <w:lang w:eastAsia="en-US"/>
        </w:rPr>
        <w:t xml:space="preserve">показывает прижимную пластину в произвольной ориентации и её ограничивающий параллелепипед, привязанный к нулевой точке объема построения, </w:t>
      </w:r>
      <w:r w:rsidR="005E4B4F">
        <w:rPr>
          <w:rFonts w:eastAsiaTheme="minorHAnsi"/>
          <w:sz w:val="24"/>
          <w:szCs w:val="24"/>
          <w:lang w:eastAsia="en-US"/>
        </w:rPr>
        <w:t xml:space="preserve">вариант </w:t>
      </w:r>
      <w:r w:rsidR="00456EC0" w:rsidRPr="00552D28">
        <w:rPr>
          <w:rFonts w:eastAsiaTheme="minorHAnsi"/>
          <w:i/>
          <w:sz w:val="24"/>
          <w:szCs w:val="24"/>
          <w:lang w:eastAsia="en-US"/>
        </w:rPr>
        <w:t>b</w:t>
      </w:r>
      <w:r w:rsidR="00456EC0" w:rsidRPr="00456EC0">
        <w:rPr>
          <w:rFonts w:eastAsiaTheme="minorHAnsi"/>
          <w:sz w:val="24"/>
          <w:szCs w:val="24"/>
          <w:lang w:eastAsia="en-US"/>
        </w:rPr>
        <w:t xml:space="preserve">) </w:t>
      </w:r>
      <w:r w:rsidR="005E4B4F" w:rsidRPr="00456EC0">
        <w:rPr>
          <w:rFonts w:eastAsiaTheme="minorHAnsi"/>
          <w:sz w:val="24"/>
          <w:szCs w:val="24"/>
          <w:lang w:eastAsia="en-US"/>
        </w:rPr>
        <w:t>показывает произвольно ориентированный минимальный ограничивающий параллелепипед</w:t>
      </w:r>
      <w:r w:rsidR="005E4B4F">
        <w:rPr>
          <w:rFonts w:eastAsiaTheme="minorHAnsi"/>
          <w:sz w:val="24"/>
          <w:szCs w:val="24"/>
          <w:lang w:eastAsia="en-US"/>
        </w:rPr>
        <w:t xml:space="preserve"> для</w:t>
      </w:r>
      <w:r w:rsidR="005E4B4F" w:rsidRPr="00456EC0">
        <w:rPr>
          <w:rFonts w:eastAsiaTheme="minorHAnsi"/>
          <w:sz w:val="24"/>
          <w:szCs w:val="24"/>
          <w:lang w:eastAsia="en-US"/>
        </w:rPr>
        <w:t xml:space="preserve"> </w:t>
      </w:r>
      <w:r w:rsidR="00456EC0" w:rsidRPr="00456EC0">
        <w:rPr>
          <w:rFonts w:eastAsiaTheme="minorHAnsi"/>
          <w:sz w:val="24"/>
          <w:szCs w:val="24"/>
          <w:lang w:eastAsia="en-US"/>
        </w:rPr>
        <w:t>так</w:t>
      </w:r>
      <w:r w:rsidR="005E4B4F">
        <w:rPr>
          <w:rFonts w:eastAsiaTheme="minorHAnsi"/>
          <w:sz w:val="24"/>
          <w:szCs w:val="24"/>
          <w:lang w:eastAsia="en-US"/>
        </w:rPr>
        <w:t xml:space="preserve">ой </w:t>
      </w:r>
      <w:r w:rsidR="00456EC0" w:rsidRPr="00456EC0">
        <w:rPr>
          <w:rFonts w:eastAsiaTheme="minorHAnsi"/>
          <w:sz w:val="24"/>
          <w:szCs w:val="24"/>
          <w:lang w:eastAsia="en-US"/>
        </w:rPr>
        <w:t>же геометрическ</w:t>
      </w:r>
      <w:r w:rsidR="005E4B4F">
        <w:rPr>
          <w:rFonts w:eastAsiaTheme="minorHAnsi"/>
          <w:sz w:val="24"/>
          <w:szCs w:val="24"/>
          <w:lang w:eastAsia="en-US"/>
        </w:rPr>
        <w:t>ой</w:t>
      </w:r>
      <w:r w:rsidR="00456EC0" w:rsidRPr="00456EC0">
        <w:rPr>
          <w:rFonts w:eastAsiaTheme="minorHAnsi"/>
          <w:sz w:val="24"/>
          <w:szCs w:val="24"/>
          <w:lang w:eastAsia="en-US"/>
        </w:rPr>
        <w:t xml:space="preserve"> форм</w:t>
      </w:r>
      <w:r w:rsidR="005E4B4F">
        <w:rPr>
          <w:rFonts w:eastAsiaTheme="minorHAnsi"/>
          <w:sz w:val="24"/>
          <w:szCs w:val="24"/>
          <w:lang w:eastAsia="en-US"/>
        </w:rPr>
        <w:t xml:space="preserve">ы, в такой же ориентации, вариант </w:t>
      </w:r>
      <w:r w:rsidR="00456EC0" w:rsidRPr="00552D28">
        <w:rPr>
          <w:rFonts w:eastAsiaTheme="minorHAnsi"/>
          <w:i/>
          <w:sz w:val="24"/>
          <w:szCs w:val="24"/>
          <w:lang w:eastAsia="en-US"/>
        </w:rPr>
        <w:t>c</w:t>
      </w:r>
      <w:r w:rsidR="00456EC0" w:rsidRPr="00456EC0">
        <w:rPr>
          <w:rFonts w:eastAsiaTheme="minorHAnsi"/>
          <w:sz w:val="24"/>
          <w:szCs w:val="24"/>
          <w:lang w:eastAsia="en-US"/>
        </w:rPr>
        <w:t xml:space="preserve">) </w:t>
      </w:r>
      <w:r w:rsidR="005E4B4F" w:rsidRPr="00456EC0">
        <w:rPr>
          <w:rFonts w:eastAsiaTheme="minorHAnsi"/>
          <w:sz w:val="24"/>
          <w:szCs w:val="24"/>
          <w:lang w:eastAsia="en-US"/>
        </w:rPr>
        <w:t xml:space="preserve">показывает </w:t>
      </w:r>
      <w:r w:rsidR="00ED4EFA">
        <w:rPr>
          <w:rFonts w:eastAsiaTheme="minorHAnsi"/>
          <w:sz w:val="24"/>
          <w:szCs w:val="24"/>
          <w:lang w:eastAsia="en-US"/>
        </w:rPr>
        <w:t xml:space="preserve">такую же </w:t>
      </w:r>
      <w:r w:rsidR="00ED4EFA" w:rsidRPr="00456EC0">
        <w:rPr>
          <w:rFonts w:eastAsiaTheme="minorHAnsi"/>
          <w:sz w:val="24"/>
          <w:szCs w:val="24"/>
          <w:lang w:eastAsia="en-US"/>
        </w:rPr>
        <w:t>деталь</w:t>
      </w:r>
      <w:r w:rsidR="00ED4EFA">
        <w:rPr>
          <w:rFonts w:eastAsiaTheme="minorHAnsi"/>
          <w:sz w:val="24"/>
          <w:szCs w:val="24"/>
          <w:lang w:eastAsia="en-US"/>
        </w:rPr>
        <w:t>,</w:t>
      </w:r>
      <w:r w:rsidR="00ED4EFA" w:rsidRPr="00456EC0">
        <w:rPr>
          <w:rFonts w:eastAsiaTheme="minorHAnsi"/>
          <w:sz w:val="24"/>
          <w:szCs w:val="24"/>
          <w:lang w:eastAsia="en-US"/>
        </w:rPr>
        <w:t xml:space="preserve"> переориентированн</w:t>
      </w:r>
      <w:r w:rsidR="00ED4EFA">
        <w:rPr>
          <w:rFonts w:eastAsiaTheme="minorHAnsi"/>
          <w:sz w:val="24"/>
          <w:szCs w:val="24"/>
          <w:lang w:eastAsia="en-US"/>
        </w:rPr>
        <w:t xml:space="preserve">ую </w:t>
      </w:r>
      <w:r w:rsidR="00ED4EFA" w:rsidRPr="00456EC0">
        <w:rPr>
          <w:rFonts w:eastAsiaTheme="minorHAnsi"/>
          <w:sz w:val="24"/>
          <w:szCs w:val="24"/>
          <w:lang w:eastAsia="en-US"/>
        </w:rPr>
        <w:t>таким образом, что</w:t>
      </w:r>
      <w:r w:rsidR="00ED4EFA">
        <w:rPr>
          <w:rFonts w:eastAsiaTheme="minorHAnsi"/>
          <w:sz w:val="24"/>
          <w:szCs w:val="24"/>
          <w:lang w:eastAsia="en-US"/>
        </w:rPr>
        <w:t>бы</w:t>
      </w:r>
      <w:r w:rsidR="00ED4EFA" w:rsidRPr="00456EC0">
        <w:rPr>
          <w:rFonts w:eastAsiaTheme="minorHAnsi"/>
          <w:sz w:val="24"/>
          <w:szCs w:val="24"/>
          <w:lang w:eastAsia="en-US"/>
        </w:rPr>
        <w:t xml:space="preserve"> её </w:t>
      </w:r>
      <w:r w:rsidR="005E4B4F" w:rsidRPr="00456EC0">
        <w:rPr>
          <w:rFonts w:eastAsiaTheme="minorHAnsi"/>
          <w:sz w:val="24"/>
          <w:szCs w:val="24"/>
          <w:lang w:eastAsia="en-US"/>
        </w:rPr>
        <w:t>минимальный ограничивающий параллелепипед</w:t>
      </w:r>
      <w:r w:rsidR="00ED4EFA">
        <w:rPr>
          <w:rFonts w:eastAsiaTheme="minorHAnsi"/>
          <w:sz w:val="24"/>
          <w:szCs w:val="24"/>
          <w:lang w:eastAsia="en-US"/>
        </w:rPr>
        <w:t xml:space="preserve"> был </w:t>
      </w:r>
      <w:r w:rsidR="00ED4EFA" w:rsidRPr="00456EC0">
        <w:rPr>
          <w:rFonts w:eastAsiaTheme="minorHAnsi"/>
          <w:sz w:val="24"/>
          <w:szCs w:val="24"/>
          <w:lang w:eastAsia="en-US"/>
        </w:rPr>
        <w:t>привязанный к нулевой точке объема построения</w:t>
      </w:r>
      <w:r w:rsidR="00ED4EFA">
        <w:rPr>
          <w:rFonts w:eastAsiaTheme="minorHAnsi"/>
          <w:sz w:val="24"/>
          <w:szCs w:val="24"/>
          <w:lang w:eastAsia="en-US"/>
        </w:rPr>
        <w:t>.</w:t>
      </w:r>
    </w:p>
    <w:p w14:paraId="0533E9E4" w14:textId="0A842053" w:rsidR="00ED4EFA" w:rsidRDefault="00ED4EFA" w:rsidP="0096113C">
      <w:pPr>
        <w:pStyle w:val="200"/>
        <w:shd w:val="clear" w:color="auto" w:fill="auto"/>
        <w:spacing w:before="0" w:after="0" w:line="360" w:lineRule="auto"/>
        <w:ind w:firstLine="567"/>
        <w:rPr>
          <w:rFonts w:eastAsiaTheme="minorHAnsi"/>
          <w:sz w:val="24"/>
          <w:szCs w:val="24"/>
          <w:lang w:eastAsia="en-US"/>
        </w:rPr>
      </w:pPr>
      <w:r>
        <w:rPr>
          <w:noProof/>
        </w:rPr>
        <w:lastRenderedPageBreak/>
        <w:drawing>
          <wp:inline distT="0" distB="0" distL="0" distR="0" wp14:anchorId="69C83F92" wp14:editId="3AD9ED3A">
            <wp:extent cx="5726099" cy="70707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071" cy="7073160"/>
                    </a:xfrm>
                    <a:prstGeom prst="rect">
                      <a:avLst/>
                    </a:prstGeom>
                  </pic:spPr>
                </pic:pic>
              </a:graphicData>
            </a:graphic>
          </wp:inline>
        </w:drawing>
      </w:r>
    </w:p>
    <w:p w14:paraId="17883169" w14:textId="321BD708" w:rsidR="00D726F7" w:rsidRPr="009A64DB" w:rsidRDefault="00D726F7" w:rsidP="00D726F7">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 </w:t>
      </w:r>
      <w:r w:rsidR="00D74921">
        <w:rPr>
          <w:rFonts w:ascii="Arial" w:hAnsi="Arial" w:cs="Arial"/>
          <w:szCs w:val="24"/>
        </w:rPr>
        <w:t>о</w:t>
      </w:r>
      <w:r w:rsidR="00D74921" w:rsidRPr="00D74921">
        <w:rPr>
          <w:rFonts w:ascii="Arial" w:hAnsi="Arial" w:cs="Arial"/>
          <w:szCs w:val="24"/>
        </w:rPr>
        <w:t>граничивающий параллелепипед</w:t>
      </w:r>
      <w:r w:rsidR="00D74921">
        <w:rPr>
          <w:rFonts w:ascii="Arial" w:hAnsi="Arial" w:cs="Arial"/>
          <w:szCs w:val="24"/>
        </w:rPr>
        <w:t xml:space="preserve"> (</w:t>
      </w:r>
      <w:r w:rsidR="00D74921" w:rsidRPr="00D74921">
        <w:rPr>
          <w:rFonts w:ascii="Arial" w:hAnsi="Arial" w:cs="Arial"/>
          <w:szCs w:val="24"/>
        </w:rPr>
        <w:t>привязанный к нулевой точке объема построения</w:t>
      </w:r>
      <w:r w:rsidR="00D74921">
        <w:rPr>
          <w:rFonts w:ascii="Arial" w:hAnsi="Arial" w:cs="Arial"/>
          <w:szCs w:val="24"/>
        </w:rPr>
        <w:t>)</w:t>
      </w:r>
      <w:r w:rsidRPr="009A64DB">
        <w:rPr>
          <w:rFonts w:ascii="Arial" w:hAnsi="Arial" w:cs="Arial"/>
          <w:szCs w:val="24"/>
        </w:rPr>
        <w:t xml:space="preserve">; </w:t>
      </w:r>
      <w:r w:rsidRPr="009A64DB">
        <w:rPr>
          <w:rFonts w:ascii="Arial" w:hAnsi="Arial" w:cs="Arial"/>
          <w:i/>
          <w:szCs w:val="24"/>
        </w:rPr>
        <w:t>2</w:t>
      </w:r>
      <w:r w:rsidRPr="009A64DB">
        <w:rPr>
          <w:rFonts w:ascii="Arial" w:hAnsi="Arial" w:cs="Arial"/>
          <w:szCs w:val="24"/>
        </w:rPr>
        <w:t xml:space="preserve"> – </w:t>
      </w:r>
      <w:r w:rsidR="00D74921">
        <w:rPr>
          <w:rFonts w:ascii="Arial" w:hAnsi="Arial" w:cs="Arial"/>
          <w:szCs w:val="24"/>
        </w:rPr>
        <w:t xml:space="preserve">геометрическая форма детали; </w:t>
      </w:r>
      <w:r w:rsidR="00D74921" w:rsidRPr="00195A75">
        <w:rPr>
          <w:rFonts w:ascii="Arial" w:hAnsi="Arial" w:cs="Arial"/>
          <w:i/>
          <w:szCs w:val="24"/>
        </w:rPr>
        <w:t>3</w:t>
      </w:r>
      <w:r w:rsidR="00D74921">
        <w:rPr>
          <w:rFonts w:ascii="Arial" w:hAnsi="Arial" w:cs="Arial"/>
          <w:szCs w:val="24"/>
        </w:rPr>
        <w:t xml:space="preserve"> – о</w:t>
      </w:r>
      <w:r w:rsidR="00D74921" w:rsidRPr="00D74921">
        <w:rPr>
          <w:rFonts w:ascii="Arial" w:hAnsi="Arial" w:cs="Arial"/>
          <w:szCs w:val="24"/>
        </w:rPr>
        <w:t>граничивающий параллелепипед с минимальным периметром</w:t>
      </w:r>
      <w:r w:rsidR="00D74921">
        <w:rPr>
          <w:rFonts w:ascii="Arial" w:hAnsi="Arial" w:cs="Arial"/>
          <w:szCs w:val="24"/>
        </w:rPr>
        <w:t xml:space="preserve">; </w:t>
      </w:r>
      <w:r w:rsidR="00D74921" w:rsidRPr="00195A75">
        <w:rPr>
          <w:rFonts w:ascii="Arial" w:hAnsi="Arial" w:cs="Arial"/>
          <w:i/>
          <w:szCs w:val="24"/>
        </w:rPr>
        <w:t>4</w:t>
      </w:r>
      <w:r w:rsidR="00D74921">
        <w:rPr>
          <w:rFonts w:ascii="Arial" w:hAnsi="Arial" w:cs="Arial"/>
          <w:szCs w:val="24"/>
        </w:rPr>
        <w:t xml:space="preserve"> –о</w:t>
      </w:r>
      <w:r w:rsidR="00D74921" w:rsidRPr="00D74921">
        <w:rPr>
          <w:rFonts w:ascii="Arial" w:hAnsi="Arial" w:cs="Arial"/>
          <w:szCs w:val="24"/>
        </w:rPr>
        <w:t>граничивающий параллелепипед с минимальным периметром</w:t>
      </w:r>
      <w:r w:rsidR="00D74921">
        <w:rPr>
          <w:rFonts w:ascii="Arial" w:hAnsi="Arial" w:cs="Arial"/>
          <w:szCs w:val="24"/>
        </w:rPr>
        <w:t xml:space="preserve"> (</w:t>
      </w:r>
      <w:r w:rsidR="00D74921" w:rsidRPr="00D74921">
        <w:rPr>
          <w:rFonts w:ascii="Arial" w:hAnsi="Arial" w:cs="Arial"/>
          <w:szCs w:val="24"/>
        </w:rPr>
        <w:t>привязанный к нулевой точке объема построения</w:t>
      </w:r>
      <w:r w:rsidR="00D74921">
        <w:rPr>
          <w:rFonts w:ascii="Arial" w:hAnsi="Arial" w:cs="Arial"/>
          <w:szCs w:val="24"/>
        </w:rPr>
        <w:t>)</w:t>
      </w:r>
    </w:p>
    <w:p w14:paraId="09D8C5F4" w14:textId="153EB925" w:rsidR="00D726F7" w:rsidRPr="00D74921" w:rsidRDefault="00D74921" w:rsidP="00D74921">
      <w:pPr>
        <w:pStyle w:val="200"/>
        <w:shd w:val="clear" w:color="auto" w:fill="auto"/>
        <w:spacing w:before="0" w:after="0" w:line="360" w:lineRule="auto"/>
        <w:ind w:firstLine="567"/>
        <w:jc w:val="center"/>
        <w:rPr>
          <w:rFonts w:eastAsiaTheme="minorHAnsi"/>
          <w:sz w:val="24"/>
          <w:szCs w:val="24"/>
          <w:lang w:eastAsia="en-US"/>
        </w:rPr>
      </w:pPr>
      <w:r>
        <w:rPr>
          <w:rFonts w:eastAsiaTheme="minorHAnsi"/>
          <w:sz w:val="24"/>
          <w:szCs w:val="24"/>
          <w:lang w:eastAsia="en-US"/>
        </w:rPr>
        <w:t xml:space="preserve">Рисунок </w:t>
      </w:r>
      <w:r w:rsidRPr="00D74921">
        <w:rPr>
          <w:rFonts w:eastAsiaTheme="minorHAnsi"/>
          <w:sz w:val="24"/>
          <w:szCs w:val="24"/>
          <w:lang w:eastAsia="en-US"/>
        </w:rPr>
        <w:t xml:space="preserve">5 — Примеры </w:t>
      </w:r>
      <w:r>
        <w:rPr>
          <w:rFonts w:eastAsiaTheme="minorHAnsi"/>
          <w:sz w:val="24"/>
          <w:szCs w:val="24"/>
          <w:lang w:eastAsia="en-US"/>
        </w:rPr>
        <w:t>вариантов расположения</w:t>
      </w:r>
      <w:r w:rsidRPr="00D74921">
        <w:rPr>
          <w:rFonts w:eastAsiaTheme="minorHAnsi"/>
          <w:sz w:val="24"/>
          <w:szCs w:val="24"/>
          <w:lang w:eastAsia="en-US"/>
        </w:rPr>
        <w:t xml:space="preserve"> ограничивающих параллелепипедов</w:t>
      </w:r>
    </w:p>
    <w:p w14:paraId="306F4633" w14:textId="37352CC3" w:rsidR="00D726F7" w:rsidRDefault="00D726F7" w:rsidP="0096113C">
      <w:pPr>
        <w:pStyle w:val="200"/>
        <w:shd w:val="clear" w:color="auto" w:fill="auto"/>
        <w:spacing w:before="0" w:after="0" w:line="360" w:lineRule="auto"/>
        <w:ind w:firstLine="567"/>
        <w:rPr>
          <w:rFonts w:eastAsiaTheme="minorHAnsi"/>
          <w:sz w:val="24"/>
          <w:szCs w:val="24"/>
          <w:lang w:eastAsia="en-US"/>
        </w:rPr>
      </w:pPr>
    </w:p>
    <w:p w14:paraId="6B909CDD" w14:textId="4E39F65E" w:rsidR="00D74921" w:rsidRDefault="00D74921" w:rsidP="00137CE1">
      <w:pPr>
        <w:pStyle w:val="200"/>
        <w:spacing w:before="0" w:after="0" w:line="360" w:lineRule="auto"/>
        <w:ind w:firstLine="567"/>
        <w:rPr>
          <w:rFonts w:eastAsiaTheme="minorHAnsi"/>
          <w:sz w:val="24"/>
          <w:szCs w:val="24"/>
          <w:lang w:eastAsia="en-US"/>
        </w:rPr>
      </w:pPr>
      <w:r>
        <w:rPr>
          <w:rFonts w:eastAsiaTheme="minorHAnsi"/>
          <w:sz w:val="24"/>
          <w:szCs w:val="24"/>
          <w:lang w:eastAsia="en-US"/>
        </w:rPr>
        <w:lastRenderedPageBreak/>
        <w:t>4.</w:t>
      </w:r>
      <w:r w:rsidR="00726241" w:rsidRPr="00726241">
        <w:rPr>
          <w:rFonts w:eastAsiaTheme="minorHAnsi"/>
          <w:sz w:val="24"/>
          <w:szCs w:val="24"/>
          <w:lang w:eastAsia="en-US"/>
        </w:rPr>
        <w:t>3</w:t>
      </w:r>
      <w:r>
        <w:rPr>
          <w:rFonts w:eastAsiaTheme="minorHAnsi"/>
          <w:sz w:val="24"/>
          <w:szCs w:val="24"/>
          <w:lang w:eastAsia="en-US"/>
        </w:rPr>
        <w:t xml:space="preserve">.3 </w:t>
      </w:r>
      <w:r w:rsidR="0055429D" w:rsidRPr="00195A75">
        <w:rPr>
          <w:rFonts w:eastAsiaTheme="minorHAnsi"/>
          <w:sz w:val="24"/>
          <w:szCs w:val="24"/>
          <w:lang w:eastAsia="en-US"/>
        </w:rPr>
        <w:t>Пример начальной ориентации построения</w:t>
      </w:r>
      <w:r w:rsidR="000859F9" w:rsidRPr="00195A75">
        <w:rPr>
          <w:rFonts w:eastAsiaTheme="minorHAnsi"/>
          <w:sz w:val="24"/>
          <w:szCs w:val="24"/>
          <w:lang w:eastAsia="en-US"/>
        </w:rPr>
        <w:t xml:space="preserve"> приведен на рисунке </w:t>
      </w:r>
      <w:r w:rsidR="0055429D" w:rsidRPr="00195A75">
        <w:rPr>
          <w:rFonts w:eastAsiaTheme="minorHAnsi"/>
          <w:sz w:val="24"/>
          <w:szCs w:val="24"/>
          <w:lang w:eastAsia="en-US"/>
        </w:rPr>
        <w:t>6.</w:t>
      </w:r>
      <w:r w:rsidR="0055429D" w:rsidRPr="00195A75">
        <w:rPr>
          <w:rFonts w:eastAsiaTheme="minorHAnsi"/>
          <w:i/>
          <w:sz w:val="24"/>
          <w:szCs w:val="24"/>
          <w:lang w:eastAsia="en-US"/>
        </w:rPr>
        <w:t xml:space="preserve"> </w:t>
      </w:r>
      <w:r w:rsidRPr="00195A75">
        <w:rPr>
          <w:rFonts w:eastAsiaTheme="minorHAnsi"/>
          <w:sz w:val="24"/>
          <w:szCs w:val="24"/>
          <w:lang w:eastAsia="en-US"/>
        </w:rPr>
        <w:t>Прижимная пластина показана</w:t>
      </w:r>
      <w:r w:rsidRPr="00D74921">
        <w:rPr>
          <w:rFonts w:eastAsiaTheme="minorHAnsi"/>
          <w:sz w:val="24"/>
          <w:szCs w:val="24"/>
          <w:lang w:eastAsia="en-US"/>
        </w:rPr>
        <w:t xml:space="preserve"> в предполагаемой ориентации построения относительно нулевой точки объема построения (вид </w:t>
      </w:r>
      <w:r w:rsidR="0055429D" w:rsidRPr="00D74921">
        <w:rPr>
          <w:rFonts w:eastAsiaTheme="minorHAnsi"/>
          <w:sz w:val="24"/>
          <w:szCs w:val="24"/>
          <w:lang w:eastAsia="en-US"/>
        </w:rPr>
        <w:t xml:space="preserve">в перспективе </w:t>
      </w:r>
      <w:r w:rsidRPr="00D74921">
        <w:rPr>
          <w:rFonts w:eastAsiaTheme="minorHAnsi"/>
          <w:sz w:val="24"/>
          <w:szCs w:val="24"/>
          <w:lang w:eastAsia="en-US"/>
        </w:rPr>
        <w:t xml:space="preserve">данной детали в той же ориентации показан на </w:t>
      </w:r>
      <w:r w:rsidR="00137CE1" w:rsidRPr="00D74921">
        <w:rPr>
          <w:rFonts w:eastAsiaTheme="minorHAnsi"/>
          <w:sz w:val="24"/>
          <w:szCs w:val="24"/>
          <w:lang w:eastAsia="en-US"/>
        </w:rPr>
        <w:t>рис</w:t>
      </w:r>
      <w:r w:rsidR="00137CE1">
        <w:rPr>
          <w:rFonts w:eastAsiaTheme="minorHAnsi"/>
          <w:sz w:val="24"/>
          <w:szCs w:val="24"/>
          <w:lang w:eastAsia="en-US"/>
        </w:rPr>
        <w:t xml:space="preserve">унке </w:t>
      </w:r>
      <w:r w:rsidR="00137CE1" w:rsidRPr="00D74921">
        <w:rPr>
          <w:rFonts w:eastAsiaTheme="minorHAnsi"/>
          <w:sz w:val="24"/>
          <w:szCs w:val="24"/>
          <w:lang w:eastAsia="en-US"/>
        </w:rPr>
        <w:t>5</w:t>
      </w:r>
      <w:r w:rsidRPr="00D74921">
        <w:rPr>
          <w:rFonts w:eastAsiaTheme="minorHAnsi"/>
          <w:sz w:val="24"/>
          <w:szCs w:val="24"/>
          <w:lang w:eastAsia="en-US"/>
        </w:rPr>
        <w:t xml:space="preserve"> (с). Все размеры ее ограничивающего параллелепипеда известны, что позволяет определить геометрический центр. Также, осевыми линиями показано расположение основных элементов (круглые элементы под болты).</w:t>
      </w:r>
    </w:p>
    <w:p w14:paraId="5843AE04" w14:textId="5D086258" w:rsidR="00137CE1" w:rsidRDefault="00137CE1" w:rsidP="00137CE1">
      <w:pPr>
        <w:pStyle w:val="200"/>
        <w:spacing w:before="0" w:after="0" w:line="360" w:lineRule="auto"/>
        <w:ind w:firstLine="567"/>
        <w:rPr>
          <w:rFonts w:eastAsiaTheme="minorHAnsi"/>
          <w:sz w:val="24"/>
          <w:szCs w:val="24"/>
          <w:lang w:eastAsia="en-US"/>
        </w:rPr>
      </w:pPr>
    </w:p>
    <w:p w14:paraId="25B1C06F" w14:textId="50730ED1" w:rsidR="0017072A" w:rsidRDefault="0017072A" w:rsidP="0017072A">
      <w:pPr>
        <w:pStyle w:val="200"/>
        <w:spacing w:before="0" w:after="0" w:line="360" w:lineRule="auto"/>
        <w:jc w:val="center"/>
        <w:rPr>
          <w:rFonts w:eastAsiaTheme="minorHAnsi"/>
          <w:sz w:val="24"/>
          <w:szCs w:val="24"/>
          <w:lang w:eastAsia="en-US"/>
        </w:rPr>
      </w:pPr>
      <w:r>
        <w:rPr>
          <w:noProof/>
        </w:rPr>
        <w:drawing>
          <wp:inline distT="0" distB="0" distL="0" distR="0" wp14:anchorId="51A05E00" wp14:editId="3A951681">
            <wp:extent cx="6119495" cy="37172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717290"/>
                    </a:xfrm>
                    <a:prstGeom prst="rect">
                      <a:avLst/>
                    </a:prstGeom>
                  </pic:spPr>
                </pic:pic>
              </a:graphicData>
            </a:graphic>
          </wp:inline>
        </w:drawing>
      </w:r>
    </w:p>
    <w:p w14:paraId="65510C48" w14:textId="2A3C54FC" w:rsidR="000859F9" w:rsidRDefault="000859F9" w:rsidP="000859F9">
      <w:pPr>
        <w:pStyle w:val="200"/>
        <w:shd w:val="clear" w:color="auto" w:fill="auto"/>
        <w:spacing w:before="0" w:after="0" w:line="360" w:lineRule="auto"/>
        <w:ind w:firstLine="567"/>
        <w:jc w:val="center"/>
        <w:rPr>
          <w:rFonts w:eastAsiaTheme="minorHAnsi"/>
          <w:sz w:val="24"/>
          <w:szCs w:val="24"/>
          <w:lang w:eastAsia="en-US"/>
        </w:rPr>
      </w:pPr>
      <w:r w:rsidRPr="009A64DB">
        <w:rPr>
          <w:i/>
          <w:szCs w:val="24"/>
        </w:rPr>
        <w:t>1</w:t>
      </w:r>
      <w:r w:rsidRPr="009A64DB">
        <w:rPr>
          <w:szCs w:val="24"/>
        </w:rPr>
        <w:t xml:space="preserve"> – </w:t>
      </w:r>
      <w:r>
        <w:rPr>
          <w:szCs w:val="24"/>
        </w:rPr>
        <w:t>Нулевая точка объема построения</w:t>
      </w:r>
    </w:p>
    <w:p w14:paraId="690C485B" w14:textId="3EEB560D" w:rsidR="0017072A" w:rsidRDefault="000859F9" w:rsidP="000859F9">
      <w:pPr>
        <w:pStyle w:val="200"/>
        <w:shd w:val="clear" w:color="auto" w:fill="auto"/>
        <w:spacing w:before="0" w:after="0" w:line="360" w:lineRule="auto"/>
        <w:ind w:firstLine="567"/>
        <w:jc w:val="center"/>
        <w:rPr>
          <w:rFonts w:eastAsiaTheme="minorHAnsi"/>
          <w:sz w:val="24"/>
          <w:szCs w:val="24"/>
          <w:lang w:eastAsia="en-US"/>
        </w:rPr>
      </w:pPr>
      <w:r>
        <w:rPr>
          <w:rFonts w:eastAsiaTheme="minorHAnsi"/>
          <w:sz w:val="24"/>
          <w:szCs w:val="24"/>
          <w:lang w:eastAsia="en-US"/>
        </w:rPr>
        <w:t>Рисунок 6</w:t>
      </w:r>
      <w:r w:rsidRPr="00D74921">
        <w:rPr>
          <w:rFonts w:eastAsiaTheme="minorHAnsi"/>
          <w:sz w:val="24"/>
          <w:szCs w:val="24"/>
          <w:lang w:eastAsia="en-US"/>
        </w:rPr>
        <w:t xml:space="preserve"> — </w:t>
      </w:r>
      <w:r w:rsidRPr="000859F9">
        <w:rPr>
          <w:rFonts w:eastAsiaTheme="minorHAnsi"/>
          <w:sz w:val="24"/>
          <w:szCs w:val="24"/>
          <w:lang w:eastAsia="en-US"/>
        </w:rPr>
        <w:t>Начальная ориентация построения</w:t>
      </w:r>
    </w:p>
    <w:p w14:paraId="6A5E91A3" w14:textId="77777777" w:rsidR="000859F9" w:rsidRPr="00D74921" w:rsidRDefault="000859F9" w:rsidP="000859F9">
      <w:pPr>
        <w:pStyle w:val="200"/>
        <w:shd w:val="clear" w:color="auto" w:fill="auto"/>
        <w:spacing w:before="0" w:after="0" w:line="360" w:lineRule="auto"/>
        <w:ind w:firstLine="567"/>
        <w:jc w:val="center"/>
        <w:rPr>
          <w:rFonts w:eastAsiaTheme="minorHAnsi"/>
          <w:sz w:val="24"/>
          <w:szCs w:val="24"/>
          <w:lang w:eastAsia="en-US"/>
        </w:rPr>
      </w:pPr>
    </w:p>
    <w:p w14:paraId="0E03004C" w14:textId="062507DC" w:rsidR="00D74921" w:rsidRDefault="00137CE1" w:rsidP="00137CE1">
      <w:pPr>
        <w:pStyle w:val="200"/>
        <w:shd w:val="clear" w:color="auto" w:fill="auto"/>
        <w:spacing w:before="0" w:after="0" w:line="360" w:lineRule="auto"/>
        <w:ind w:firstLine="567"/>
        <w:rPr>
          <w:rFonts w:eastAsiaTheme="minorHAnsi"/>
          <w:sz w:val="22"/>
          <w:szCs w:val="24"/>
          <w:lang w:eastAsia="en-US"/>
        </w:rPr>
      </w:pPr>
      <w:r w:rsidRPr="0017072A">
        <w:rPr>
          <w:rFonts w:eastAsiaTheme="minorHAnsi"/>
          <w:spacing w:val="40"/>
          <w:sz w:val="22"/>
          <w:szCs w:val="24"/>
          <w:lang w:eastAsia="en-US"/>
        </w:rPr>
        <w:t>Примечание</w:t>
      </w:r>
      <w:r w:rsidR="00D74921" w:rsidRPr="0017072A">
        <w:rPr>
          <w:rFonts w:eastAsiaTheme="minorHAnsi"/>
          <w:sz w:val="22"/>
          <w:szCs w:val="24"/>
          <w:lang w:eastAsia="en-US"/>
        </w:rPr>
        <w:t xml:space="preserve"> — В данном примере начальная ориентация построения такова, что произвольно ориентированный минимальный ограничивающий параллелепипед выровнен относительно нулевой точки объема построения по одной из шести ортогональных линий, что удобно (особенно при указании нескольких элементов геометрии детали при переориентации), но для начальной ориентации построения это необязательно. Например, если известны все размеры, в качестве начальной ориентации построения может быть использована ориентация этой детали, как показано на рис</w:t>
      </w:r>
      <w:r w:rsidRPr="0017072A">
        <w:rPr>
          <w:rFonts w:eastAsiaTheme="minorHAnsi"/>
          <w:sz w:val="22"/>
          <w:szCs w:val="24"/>
          <w:lang w:eastAsia="en-US"/>
        </w:rPr>
        <w:t>унке 5</w:t>
      </w:r>
      <w:r w:rsidR="00D74921" w:rsidRPr="0017072A">
        <w:rPr>
          <w:rFonts w:eastAsiaTheme="minorHAnsi"/>
          <w:sz w:val="22"/>
          <w:szCs w:val="24"/>
          <w:lang w:eastAsia="en-US"/>
        </w:rPr>
        <w:t xml:space="preserve"> (</w:t>
      </w:r>
      <w:r w:rsidR="00D74921" w:rsidRPr="00195A75">
        <w:rPr>
          <w:rFonts w:eastAsiaTheme="minorHAnsi"/>
          <w:i/>
          <w:sz w:val="22"/>
          <w:szCs w:val="24"/>
          <w:lang w:eastAsia="en-US"/>
        </w:rPr>
        <w:t>а</w:t>
      </w:r>
      <w:r w:rsidR="00D74921" w:rsidRPr="0017072A">
        <w:rPr>
          <w:rFonts w:eastAsiaTheme="minorHAnsi"/>
          <w:sz w:val="22"/>
          <w:szCs w:val="24"/>
          <w:lang w:eastAsia="en-US"/>
        </w:rPr>
        <w:t xml:space="preserve">). На практике, чем сложнее геометрия детали и чем больше число ориентаций, тем больше вероятность, что это </w:t>
      </w:r>
      <w:r w:rsidRPr="0017072A">
        <w:rPr>
          <w:rFonts w:eastAsiaTheme="minorHAnsi"/>
          <w:sz w:val="22"/>
          <w:szCs w:val="24"/>
          <w:lang w:eastAsia="en-US"/>
        </w:rPr>
        <w:t>можно будет передать только</w:t>
      </w:r>
      <w:r w:rsidR="00D74921" w:rsidRPr="0017072A">
        <w:rPr>
          <w:rFonts w:eastAsiaTheme="minorHAnsi"/>
          <w:sz w:val="22"/>
          <w:szCs w:val="24"/>
          <w:lang w:eastAsia="en-US"/>
        </w:rPr>
        <w:t xml:space="preserve"> с помощью </w:t>
      </w:r>
      <w:r w:rsidRPr="0017072A">
        <w:rPr>
          <w:rFonts w:eastAsiaTheme="minorHAnsi"/>
          <w:sz w:val="22"/>
          <w:szCs w:val="24"/>
          <w:lang w:eastAsia="en-US"/>
        </w:rPr>
        <w:t>электронных геометрических</w:t>
      </w:r>
      <w:r w:rsidR="00D74921" w:rsidRPr="0017072A">
        <w:rPr>
          <w:rFonts w:eastAsiaTheme="minorHAnsi"/>
          <w:sz w:val="22"/>
          <w:szCs w:val="24"/>
          <w:lang w:eastAsia="en-US"/>
        </w:rPr>
        <w:t xml:space="preserve"> моделей, а не с помощью методов двумерной отчетности.</w:t>
      </w:r>
    </w:p>
    <w:p w14:paraId="55AB3CEA" w14:textId="77777777" w:rsidR="00195A75" w:rsidRPr="0017072A" w:rsidRDefault="00195A75" w:rsidP="00137CE1">
      <w:pPr>
        <w:pStyle w:val="200"/>
        <w:shd w:val="clear" w:color="auto" w:fill="auto"/>
        <w:spacing w:before="0" w:after="0" w:line="360" w:lineRule="auto"/>
        <w:ind w:firstLine="567"/>
        <w:rPr>
          <w:rFonts w:eastAsiaTheme="minorHAnsi"/>
          <w:sz w:val="22"/>
          <w:szCs w:val="24"/>
          <w:lang w:eastAsia="en-US"/>
        </w:rPr>
      </w:pPr>
    </w:p>
    <w:p w14:paraId="1F7CED33" w14:textId="4036557B" w:rsidR="0055429D" w:rsidRDefault="0055429D" w:rsidP="00D74921">
      <w:pPr>
        <w:pStyle w:val="200"/>
        <w:shd w:val="clear" w:color="auto" w:fill="auto"/>
        <w:spacing w:before="0" w:after="0" w:line="360" w:lineRule="auto"/>
        <w:ind w:firstLine="567"/>
        <w:rPr>
          <w:rFonts w:eastAsiaTheme="minorHAnsi"/>
          <w:sz w:val="24"/>
          <w:szCs w:val="24"/>
          <w:lang w:eastAsia="en-US"/>
        </w:rPr>
      </w:pPr>
      <w:r>
        <w:rPr>
          <w:rFonts w:eastAsiaTheme="minorHAnsi"/>
          <w:sz w:val="24"/>
          <w:szCs w:val="24"/>
          <w:lang w:eastAsia="en-US"/>
        </w:rPr>
        <w:t>4.</w:t>
      </w:r>
      <w:r w:rsidR="00726241" w:rsidRPr="00726241">
        <w:rPr>
          <w:rFonts w:eastAsiaTheme="minorHAnsi"/>
          <w:sz w:val="24"/>
          <w:szCs w:val="24"/>
          <w:lang w:eastAsia="en-US"/>
        </w:rPr>
        <w:t>3</w:t>
      </w:r>
      <w:r>
        <w:rPr>
          <w:rFonts w:eastAsiaTheme="minorHAnsi"/>
          <w:sz w:val="24"/>
          <w:szCs w:val="24"/>
          <w:lang w:eastAsia="en-US"/>
        </w:rPr>
        <w:t>.4 Д</w:t>
      </w:r>
      <w:r w:rsidRPr="0055429D">
        <w:rPr>
          <w:rFonts w:eastAsiaTheme="minorHAnsi"/>
          <w:sz w:val="24"/>
          <w:szCs w:val="24"/>
          <w:lang w:eastAsia="en-US"/>
        </w:rPr>
        <w:t>ля передачи начальной ориентации построения</w:t>
      </w:r>
      <w:r>
        <w:rPr>
          <w:rFonts w:eastAsiaTheme="minorHAnsi"/>
          <w:sz w:val="24"/>
          <w:szCs w:val="24"/>
          <w:lang w:eastAsia="en-US"/>
        </w:rPr>
        <w:t xml:space="preserve"> часто требуется визуальное отображение. Так начальные ориентации построения </w:t>
      </w:r>
      <w:r w:rsidRPr="00195A75">
        <w:rPr>
          <w:rFonts w:eastAsiaTheme="minorHAnsi"/>
          <w:i/>
          <w:sz w:val="24"/>
          <w:szCs w:val="24"/>
          <w:lang w:val="en-US" w:eastAsia="en-US"/>
        </w:rPr>
        <w:t>a</w:t>
      </w:r>
      <w:r w:rsidRPr="0055429D">
        <w:rPr>
          <w:rFonts w:eastAsiaTheme="minorHAnsi"/>
          <w:sz w:val="24"/>
          <w:szCs w:val="24"/>
          <w:lang w:eastAsia="en-US"/>
        </w:rPr>
        <w:t xml:space="preserve">), </w:t>
      </w:r>
      <w:r w:rsidRPr="00195A75">
        <w:rPr>
          <w:rFonts w:eastAsiaTheme="minorHAnsi"/>
          <w:i/>
          <w:sz w:val="24"/>
          <w:szCs w:val="24"/>
          <w:lang w:val="en-US" w:eastAsia="en-US"/>
        </w:rPr>
        <w:t>b</w:t>
      </w:r>
      <w:r w:rsidRPr="0055429D">
        <w:rPr>
          <w:rFonts w:eastAsiaTheme="minorHAnsi"/>
          <w:sz w:val="24"/>
          <w:szCs w:val="24"/>
          <w:lang w:eastAsia="en-US"/>
        </w:rPr>
        <w:t xml:space="preserve">) </w:t>
      </w:r>
      <w:r>
        <w:rPr>
          <w:rFonts w:eastAsiaTheme="minorHAnsi"/>
          <w:sz w:val="24"/>
          <w:szCs w:val="24"/>
          <w:lang w:eastAsia="en-US"/>
        </w:rPr>
        <w:t xml:space="preserve">и </w:t>
      </w:r>
      <w:r w:rsidRPr="00195A75">
        <w:rPr>
          <w:rFonts w:eastAsiaTheme="minorHAnsi"/>
          <w:i/>
          <w:sz w:val="24"/>
          <w:szCs w:val="24"/>
          <w:lang w:val="en-US" w:eastAsia="en-US"/>
        </w:rPr>
        <w:t>c</w:t>
      </w:r>
      <w:r w:rsidRPr="0055429D">
        <w:rPr>
          <w:rFonts w:eastAsiaTheme="minorHAnsi"/>
          <w:sz w:val="24"/>
          <w:szCs w:val="24"/>
          <w:lang w:eastAsia="en-US"/>
        </w:rPr>
        <w:t>), приведенные на рисунке 7, не эквивалентны друг другу.</w:t>
      </w:r>
      <w:r>
        <w:rPr>
          <w:rFonts w:eastAsiaTheme="minorHAnsi"/>
          <w:sz w:val="24"/>
          <w:szCs w:val="24"/>
          <w:lang w:eastAsia="en-US"/>
        </w:rPr>
        <w:t xml:space="preserve"> </w:t>
      </w:r>
    </w:p>
    <w:p w14:paraId="762C2AB8" w14:textId="504EEAB4" w:rsidR="00137CE1" w:rsidRDefault="0055429D" w:rsidP="00D74921">
      <w:pPr>
        <w:pStyle w:val="200"/>
        <w:shd w:val="clear" w:color="auto" w:fill="auto"/>
        <w:spacing w:before="0" w:after="0" w:line="360" w:lineRule="auto"/>
        <w:ind w:firstLine="567"/>
        <w:rPr>
          <w:rFonts w:eastAsiaTheme="minorHAnsi"/>
          <w:sz w:val="24"/>
          <w:szCs w:val="24"/>
          <w:lang w:eastAsia="en-US"/>
        </w:rPr>
      </w:pPr>
      <w:r w:rsidRPr="0055429D">
        <w:rPr>
          <w:rFonts w:eastAsiaTheme="minorHAnsi"/>
          <w:sz w:val="24"/>
          <w:szCs w:val="24"/>
          <w:lang w:eastAsia="en-US"/>
        </w:rPr>
        <w:t>Даже если произвольно ориентированный минимальный ограничивающий параллелепипед привязан к нулевой точке объема построения</w:t>
      </w:r>
      <w:r w:rsidR="00F32988">
        <w:rPr>
          <w:rFonts w:eastAsiaTheme="minorHAnsi"/>
          <w:sz w:val="24"/>
          <w:szCs w:val="24"/>
          <w:lang w:eastAsia="en-US"/>
        </w:rPr>
        <w:t>,</w:t>
      </w:r>
      <w:r w:rsidRPr="0055429D">
        <w:rPr>
          <w:rFonts w:eastAsiaTheme="minorHAnsi"/>
          <w:sz w:val="24"/>
          <w:szCs w:val="24"/>
          <w:lang w:eastAsia="en-US"/>
        </w:rPr>
        <w:t xml:space="preserve"> возможно много вариантов ориентации для многих геометрических элементов (особенно в случае вращательной симметрии меньше 360°, например, при размещение круглых элементов под болты через каждые 60° в показанной прижимной пластине</w:t>
      </w:r>
      <w:r>
        <w:rPr>
          <w:rFonts w:eastAsiaTheme="minorHAnsi"/>
          <w:sz w:val="24"/>
          <w:szCs w:val="24"/>
          <w:lang w:eastAsia="en-US"/>
        </w:rPr>
        <w:t>)</w:t>
      </w:r>
      <w:r w:rsidRPr="0055429D">
        <w:rPr>
          <w:rFonts w:eastAsiaTheme="minorHAnsi"/>
          <w:sz w:val="24"/>
          <w:szCs w:val="24"/>
          <w:lang w:eastAsia="en-US"/>
        </w:rPr>
        <w:t>. Для уточнения ориентации требуется визуальное отображение</w:t>
      </w:r>
      <w:r>
        <w:rPr>
          <w:rFonts w:eastAsiaTheme="minorHAnsi"/>
          <w:sz w:val="24"/>
          <w:szCs w:val="24"/>
          <w:lang w:eastAsia="en-US"/>
        </w:rPr>
        <w:t>)</w:t>
      </w:r>
      <w:r w:rsidRPr="0055429D">
        <w:rPr>
          <w:rFonts w:eastAsiaTheme="minorHAnsi"/>
          <w:sz w:val="24"/>
          <w:szCs w:val="24"/>
          <w:lang w:eastAsia="en-US"/>
        </w:rPr>
        <w:t>.</w:t>
      </w:r>
    </w:p>
    <w:p w14:paraId="7FBFFB0A" w14:textId="215AA9A6" w:rsidR="0055429D" w:rsidRDefault="0055429D" w:rsidP="00D74921">
      <w:pPr>
        <w:pStyle w:val="200"/>
        <w:shd w:val="clear" w:color="auto" w:fill="auto"/>
        <w:spacing w:before="0" w:after="0" w:line="360" w:lineRule="auto"/>
        <w:ind w:firstLine="567"/>
        <w:rPr>
          <w:rFonts w:eastAsiaTheme="minorHAnsi"/>
          <w:sz w:val="24"/>
          <w:szCs w:val="24"/>
          <w:lang w:eastAsia="en-US"/>
        </w:rPr>
      </w:pPr>
    </w:p>
    <w:p w14:paraId="2E2AFB54" w14:textId="5CBF4065" w:rsidR="0055429D" w:rsidRDefault="0055429D" w:rsidP="00D74921">
      <w:pPr>
        <w:pStyle w:val="200"/>
        <w:shd w:val="clear" w:color="auto" w:fill="auto"/>
        <w:spacing w:before="0" w:after="0" w:line="360" w:lineRule="auto"/>
        <w:ind w:firstLine="567"/>
        <w:rPr>
          <w:rFonts w:eastAsiaTheme="minorHAnsi"/>
          <w:sz w:val="24"/>
          <w:szCs w:val="24"/>
          <w:lang w:eastAsia="en-US"/>
        </w:rPr>
      </w:pPr>
      <w:r w:rsidRPr="000421AE">
        <w:rPr>
          <w:noProof/>
        </w:rPr>
        <w:drawing>
          <wp:inline distT="0" distB="0" distL="0" distR="0" wp14:anchorId="6E5B0A44" wp14:editId="2DD0FC02">
            <wp:extent cx="6119495" cy="32643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3264317"/>
                    </a:xfrm>
                    <a:prstGeom prst="rect">
                      <a:avLst/>
                    </a:prstGeom>
                    <a:noFill/>
                    <a:ln>
                      <a:noFill/>
                    </a:ln>
                  </pic:spPr>
                </pic:pic>
              </a:graphicData>
            </a:graphic>
          </wp:inline>
        </w:drawing>
      </w:r>
    </w:p>
    <w:p w14:paraId="301637BC" w14:textId="09BCCFF6" w:rsidR="0055429D" w:rsidRPr="0055429D" w:rsidRDefault="0055429D" w:rsidP="00F25F31">
      <w:pPr>
        <w:pStyle w:val="200"/>
        <w:shd w:val="clear" w:color="auto" w:fill="auto"/>
        <w:spacing w:before="0" w:after="0" w:line="360" w:lineRule="auto"/>
        <w:ind w:firstLine="567"/>
        <w:jc w:val="center"/>
        <w:rPr>
          <w:rFonts w:eastAsiaTheme="minorHAnsi"/>
          <w:sz w:val="24"/>
          <w:szCs w:val="24"/>
          <w:lang w:eastAsia="en-US"/>
        </w:rPr>
      </w:pPr>
      <w:r>
        <w:rPr>
          <w:rFonts w:eastAsiaTheme="minorHAnsi"/>
          <w:sz w:val="24"/>
          <w:szCs w:val="24"/>
          <w:lang w:eastAsia="en-US"/>
        </w:rPr>
        <w:t xml:space="preserve">Рисунок 7 — </w:t>
      </w:r>
      <w:r w:rsidR="00F25F31">
        <w:rPr>
          <w:rFonts w:eastAsiaTheme="minorHAnsi"/>
          <w:sz w:val="24"/>
          <w:szCs w:val="24"/>
          <w:lang w:eastAsia="en-US"/>
        </w:rPr>
        <w:t>Отображение различной начальной ориентации детали</w:t>
      </w:r>
    </w:p>
    <w:p w14:paraId="412B07E7" w14:textId="65BD88DA" w:rsidR="001C5DD6" w:rsidRDefault="00B26AC0" w:rsidP="0096113C">
      <w:pPr>
        <w:pStyle w:val="200"/>
        <w:shd w:val="clear" w:color="auto" w:fill="auto"/>
        <w:spacing w:before="0" w:after="0" w:line="360" w:lineRule="auto"/>
        <w:ind w:firstLine="567"/>
        <w:rPr>
          <w:rFonts w:eastAsiaTheme="minorHAnsi"/>
          <w:sz w:val="24"/>
          <w:szCs w:val="24"/>
          <w:lang w:eastAsia="en-US"/>
        </w:rPr>
      </w:pPr>
      <w:r>
        <w:rPr>
          <w:noProof/>
        </w:rPr>
        <w:lastRenderedPageBreak/>
        <w:drawing>
          <wp:inline distT="0" distB="0" distL="0" distR="0" wp14:anchorId="6DA195C9" wp14:editId="03278A04">
            <wp:extent cx="6010275" cy="455485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 t="624" r="1474"/>
                    <a:stretch/>
                  </pic:blipFill>
                  <pic:spPr bwMode="auto">
                    <a:xfrm>
                      <a:off x="0" y="0"/>
                      <a:ext cx="6010275" cy="4554855"/>
                    </a:xfrm>
                    <a:prstGeom prst="rect">
                      <a:avLst/>
                    </a:prstGeom>
                    <a:ln>
                      <a:noFill/>
                    </a:ln>
                    <a:extLst>
                      <a:ext uri="{53640926-AAD7-44D8-BBD7-CCE9431645EC}">
                        <a14:shadowObscured xmlns:a14="http://schemas.microsoft.com/office/drawing/2010/main"/>
                      </a:ext>
                    </a:extLst>
                  </pic:spPr>
                </pic:pic>
              </a:graphicData>
            </a:graphic>
          </wp:inline>
        </w:drawing>
      </w:r>
    </w:p>
    <w:p w14:paraId="2E6FC481" w14:textId="62A41888" w:rsidR="00B26AC0" w:rsidRPr="009A64DB" w:rsidRDefault="00B26AC0" w:rsidP="00B26AC0">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–объем построения; </w:t>
      </w:r>
      <w:r w:rsidRPr="009A64DB">
        <w:rPr>
          <w:rFonts w:ascii="Arial" w:hAnsi="Arial" w:cs="Arial"/>
          <w:i/>
          <w:szCs w:val="24"/>
        </w:rPr>
        <w:t>2</w:t>
      </w:r>
      <w:r w:rsidRPr="009A64DB">
        <w:rPr>
          <w:rFonts w:ascii="Arial" w:hAnsi="Arial" w:cs="Arial"/>
          <w:szCs w:val="24"/>
        </w:rPr>
        <w:t xml:space="preserve"> – платформа построения</w:t>
      </w:r>
    </w:p>
    <w:p w14:paraId="4D3CBBDE" w14:textId="08FB21A4" w:rsidR="00B26AC0" w:rsidRDefault="00B26AC0" w:rsidP="0096113C">
      <w:pPr>
        <w:pStyle w:val="200"/>
        <w:shd w:val="clear" w:color="auto" w:fill="auto"/>
        <w:spacing w:before="0" w:after="0" w:line="360" w:lineRule="auto"/>
        <w:ind w:firstLine="567"/>
        <w:rPr>
          <w:sz w:val="24"/>
          <w:szCs w:val="24"/>
        </w:rPr>
      </w:pPr>
      <w:r>
        <w:rPr>
          <w:sz w:val="24"/>
          <w:szCs w:val="24"/>
        </w:rPr>
        <w:t xml:space="preserve">Рисунок </w:t>
      </w:r>
      <w:r w:rsidR="00F32988">
        <w:rPr>
          <w:sz w:val="24"/>
          <w:szCs w:val="24"/>
        </w:rPr>
        <w:t>8</w:t>
      </w:r>
      <w:r>
        <w:rPr>
          <w:sz w:val="24"/>
          <w:szCs w:val="24"/>
        </w:rPr>
        <w:t xml:space="preserve"> —</w:t>
      </w:r>
      <w:r w:rsidRPr="00B26AC0">
        <w:rPr>
          <w:sz w:val="24"/>
          <w:szCs w:val="24"/>
        </w:rPr>
        <w:t xml:space="preserve">Положение деталей и начальная ориентация построения: пять </w:t>
      </w:r>
      <w:r w:rsidR="00C51C62">
        <w:rPr>
          <w:sz w:val="24"/>
          <w:szCs w:val="24"/>
        </w:rPr>
        <w:t xml:space="preserve">цилиндрических </w:t>
      </w:r>
      <w:r w:rsidRPr="00B26AC0">
        <w:rPr>
          <w:sz w:val="24"/>
          <w:szCs w:val="24"/>
        </w:rPr>
        <w:t xml:space="preserve">образцов с ориентацией </w:t>
      </w:r>
      <w:r w:rsidRPr="00C51C62">
        <w:rPr>
          <w:i/>
          <w:sz w:val="24"/>
          <w:szCs w:val="24"/>
        </w:rPr>
        <w:t>Z</w:t>
      </w:r>
    </w:p>
    <w:p w14:paraId="1267350D" w14:textId="7D1E531C" w:rsidR="00B26AC0" w:rsidRDefault="00B26AC0" w:rsidP="0096113C">
      <w:pPr>
        <w:pStyle w:val="200"/>
        <w:shd w:val="clear" w:color="auto" w:fill="auto"/>
        <w:spacing w:before="0" w:after="0" w:line="360" w:lineRule="auto"/>
        <w:ind w:firstLine="567"/>
        <w:rPr>
          <w:rFonts w:eastAsiaTheme="minorHAnsi"/>
          <w:sz w:val="24"/>
          <w:szCs w:val="24"/>
          <w:lang w:eastAsia="en-US"/>
        </w:rPr>
      </w:pPr>
    </w:p>
    <w:p w14:paraId="0F674FC9" w14:textId="686F4403" w:rsidR="00B26AC0" w:rsidRPr="00B26AC0" w:rsidRDefault="00B26AC0" w:rsidP="0096113C">
      <w:pPr>
        <w:pStyle w:val="200"/>
        <w:shd w:val="clear" w:color="auto" w:fill="auto"/>
        <w:spacing w:before="0" w:after="0" w:line="360" w:lineRule="auto"/>
        <w:ind w:firstLine="567"/>
        <w:rPr>
          <w:rFonts w:eastAsiaTheme="minorHAnsi"/>
          <w:sz w:val="24"/>
          <w:szCs w:val="24"/>
          <w:lang w:eastAsia="en-US"/>
        </w:rPr>
      </w:pPr>
      <w:r>
        <w:rPr>
          <w:rFonts w:eastAsiaTheme="minorHAnsi"/>
          <w:sz w:val="24"/>
          <w:szCs w:val="24"/>
          <w:lang w:eastAsia="en-US"/>
        </w:rPr>
        <w:t xml:space="preserve">Описание положения деталей и начальной ориентации построения образцов, </w:t>
      </w:r>
      <w:r w:rsidRPr="00B26AC0">
        <w:rPr>
          <w:rFonts w:eastAsiaTheme="minorHAnsi"/>
          <w:sz w:val="24"/>
          <w:szCs w:val="24"/>
          <w:lang w:eastAsia="en-US"/>
        </w:rPr>
        <w:t>изображенных на рисунке 3, приведено в таблице 1.</w:t>
      </w:r>
    </w:p>
    <w:p w14:paraId="0C9DD13F" w14:textId="47E2F30C" w:rsidR="00B26AC0" w:rsidRPr="00B26AC0" w:rsidRDefault="00B26AC0" w:rsidP="00B26AC0">
      <w:pPr>
        <w:pStyle w:val="af7"/>
        <w:rPr>
          <w:rFonts w:ascii="Arial" w:hAnsi="Arial" w:cs="Arial"/>
          <w:i w:val="0"/>
          <w:iCs w:val="0"/>
          <w:color w:val="auto"/>
          <w:sz w:val="24"/>
          <w:szCs w:val="24"/>
        </w:rPr>
      </w:pPr>
      <w:r w:rsidRPr="00B26AC0">
        <w:rPr>
          <w:rFonts w:ascii="Arial" w:hAnsi="Arial" w:cs="Arial"/>
          <w:i w:val="0"/>
          <w:iCs w:val="0"/>
          <w:color w:val="auto"/>
          <w:sz w:val="24"/>
          <w:szCs w:val="24"/>
        </w:rPr>
        <w:t xml:space="preserve">Таблица </w:t>
      </w:r>
      <w:r>
        <w:rPr>
          <w:rFonts w:ascii="Arial" w:hAnsi="Arial" w:cs="Arial"/>
          <w:i w:val="0"/>
          <w:iCs w:val="0"/>
          <w:color w:val="auto"/>
          <w:sz w:val="24"/>
          <w:szCs w:val="24"/>
        </w:rPr>
        <w:t>1</w:t>
      </w:r>
      <w:r w:rsidRPr="00B26AC0">
        <w:rPr>
          <w:rFonts w:ascii="Arial" w:hAnsi="Arial" w:cs="Arial"/>
          <w:i w:val="0"/>
          <w:iCs w:val="0"/>
          <w:color w:val="auto"/>
          <w:sz w:val="24"/>
          <w:szCs w:val="24"/>
        </w:rPr>
        <w:t xml:space="preserve"> — Описание положения и ориентации деталей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926"/>
        <w:gridCol w:w="2409"/>
        <w:gridCol w:w="2409"/>
      </w:tblGrid>
      <w:tr w:rsidR="00B26AC0" w:rsidRPr="00B26AC0" w14:paraId="0CAC6540" w14:textId="77777777" w:rsidTr="00CB64B7">
        <w:tc>
          <w:tcPr>
            <w:tcW w:w="1668" w:type="dxa"/>
            <w:tcBorders>
              <w:left w:val="single" w:sz="4" w:space="0" w:color="auto"/>
              <w:bottom w:val="double" w:sz="4" w:space="0" w:color="auto"/>
              <w:right w:val="single" w:sz="4" w:space="0" w:color="auto"/>
            </w:tcBorders>
            <w:shd w:val="clear" w:color="auto" w:fill="auto"/>
          </w:tcPr>
          <w:p w14:paraId="1D711DE1"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Наименование образца</w:t>
            </w:r>
          </w:p>
        </w:tc>
        <w:tc>
          <w:tcPr>
            <w:tcW w:w="3315" w:type="dxa"/>
            <w:tcBorders>
              <w:left w:val="single" w:sz="4" w:space="0" w:color="auto"/>
              <w:bottom w:val="double" w:sz="4" w:space="0" w:color="auto"/>
            </w:tcBorders>
            <w:shd w:val="clear" w:color="auto" w:fill="auto"/>
          </w:tcPr>
          <w:p w14:paraId="1793F8DD"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Положение (</w:t>
            </w:r>
            <w:r w:rsidRPr="00195A75">
              <w:rPr>
                <w:i/>
                <w:sz w:val="24"/>
                <w:szCs w:val="24"/>
                <w:lang w:val="en-US"/>
              </w:rPr>
              <w:t>X</w:t>
            </w:r>
            <w:r w:rsidRPr="00B26AC0">
              <w:rPr>
                <w:sz w:val="24"/>
                <w:szCs w:val="24"/>
              </w:rPr>
              <w:t xml:space="preserve">, </w:t>
            </w:r>
            <w:r w:rsidRPr="00195A75">
              <w:rPr>
                <w:i/>
                <w:sz w:val="24"/>
                <w:szCs w:val="24"/>
                <w:lang w:val="en-US"/>
              </w:rPr>
              <w:t>Y</w:t>
            </w:r>
            <w:r w:rsidRPr="00B26AC0">
              <w:rPr>
                <w:sz w:val="24"/>
                <w:szCs w:val="24"/>
              </w:rPr>
              <w:t xml:space="preserve">, </w:t>
            </w:r>
            <w:r w:rsidRPr="00195A75">
              <w:rPr>
                <w:i/>
                <w:sz w:val="24"/>
                <w:szCs w:val="24"/>
                <w:lang w:val="en-US"/>
              </w:rPr>
              <w:t>Z</w:t>
            </w:r>
            <w:r w:rsidRPr="00B26AC0">
              <w:rPr>
                <w:sz w:val="24"/>
                <w:szCs w:val="24"/>
              </w:rPr>
              <w:t>) мм</w:t>
            </w:r>
          </w:p>
        </w:tc>
        <w:tc>
          <w:tcPr>
            <w:tcW w:w="2492" w:type="dxa"/>
            <w:tcBorders>
              <w:bottom w:val="double" w:sz="4" w:space="0" w:color="auto"/>
            </w:tcBorders>
            <w:shd w:val="clear" w:color="auto" w:fill="auto"/>
          </w:tcPr>
          <w:p w14:paraId="22BEEBA3" w14:textId="77777777" w:rsidR="00B26AC0" w:rsidRPr="00B26AC0" w:rsidRDefault="00B26AC0" w:rsidP="00D726F7">
            <w:pPr>
              <w:pStyle w:val="200"/>
              <w:shd w:val="clear" w:color="auto" w:fill="auto"/>
              <w:spacing w:before="0" w:after="0" w:line="240" w:lineRule="auto"/>
              <w:rPr>
                <w:sz w:val="24"/>
                <w:szCs w:val="24"/>
                <w:lang w:val="en-US"/>
              </w:rPr>
            </w:pPr>
            <w:r w:rsidRPr="00B26AC0">
              <w:rPr>
                <w:sz w:val="24"/>
                <w:szCs w:val="24"/>
              </w:rPr>
              <w:t xml:space="preserve">Переориентация </w:t>
            </w:r>
            <w:r w:rsidRPr="00B26AC0">
              <w:rPr>
                <w:sz w:val="24"/>
                <w:szCs w:val="24"/>
                <w:lang w:val="en-US"/>
              </w:rPr>
              <w:t>(</w:t>
            </w:r>
            <w:r w:rsidRPr="00195A75">
              <w:rPr>
                <w:i/>
                <w:sz w:val="24"/>
                <w:szCs w:val="24"/>
                <w:lang w:val="en-US"/>
              </w:rPr>
              <w:t>A</w:t>
            </w:r>
            <w:r w:rsidRPr="00B26AC0">
              <w:rPr>
                <w:sz w:val="24"/>
                <w:szCs w:val="24"/>
                <w:lang w:val="en-US"/>
              </w:rPr>
              <w:t xml:space="preserve">, </w:t>
            </w:r>
            <w:r w:rsidRPr="00195A75">
              <w:rPr>
                <w:i/>
                <w:sz w:val="24"/>
                <w:szCs w:val="24"/>
                <w:lang w:val="en-US"/>
              </w:rPr>
              <w:t>B</w:t>
            </w:r>
            <w:r w:rsidRPr="00B26AC0">
              <w:rPr>
                <w:sz w:val="24"/>
                <w:szCs w:val="24"/>
                <w:lang w:val="en-US"/>
              </w:rPr>
              <w:t xml:space="preserve">, </w:t>
            </w:r>
            <w:r w:rsidRPr="00195A75">
              <w:rPr>
                <w:i/>
                <w:sz w:val="24"/>
                <w:szCs w:val="24"/>
                <w:lang w:val="en-US"/>
              </w:rPr>
              <w:t>C</w:t>
            </w:r>
            <w:r w:rsidRPr="00B26AC0">
              <w:rPr>
                <w:sz w:val="24"/>
                <w:szCs w:val="24"/>
                <w:lang w:val="en-US"/>
              </w:rPr>
              <w:t>)°</w:t>
            </w:r>
          </w:p>
        </w:tc>
        <w:tc>
          <w:tcPr>
            <w:tcW w:w="2492" w:type="dxa"/>
            <w:tcBorders>
              <w:bottom w:val="double" w:sz="4" w:space="0" w:color="auto"/>
            </w:tcBorders>
            <w:shd w:val="clear" w:color="auto" w:fill="auto"/>
          </w:tcPr>
          <w:p w14:paraId="11628C48"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Первоначальная ориентация</w:t>
            </w:r>
          </w:p>
        </w:tc>
      </w:tr>
      <w:tr w:rsidR="00B26AC0" w:rsidRPr="00B26AC0" w14:paraId="0EC46A7C" w14:textId="77777777" w:rsidTr="00D726F7">
        <w:tc>
          <w:tcPr>
            <w:tcW w:w="1668" w:type="dxa"/>
            <w:tcBorders>
              <w:top w:val="double" w:sz="4" w:space="0" w:color="auto"/>
            </w:tcBorders>
            <w:shd w:val="clear" w:color="auto" w:fill="auto"/>
          </w:tcPr>
          <w:p w14:paraId="4CB4F97A"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Образец 1</w:t>
            </w:r>
          </w:p>
        </w:tc>
        <w:tc>
          <w:tcPr>
            <w:tcW w:w="3315" w:type="dxa"/>
            <w:tcBorders>
              <w:top w:val="double" w:sz="4" w:space="0" w:color="auto"/>
            </w:tcBorders>
            <w:shd w:val="clear" w:color="auto" w:fill="auto"/>
          </w:tcPr>
          <w:p w14:paraId="55D3A41F" w14:textId="77777777" w:rsidR="00B26AC0" w:rsidRPr="00B26AC0" w:rsidRDefault="00B26AC0" w:rsidP="00195A75">
            <w:pPr>
              <w:pStyle w:val="200"/>
              <w:shd w:val="clear" w:color="auto" w:fill="auto"/>
              <w:spacing w:before="0" w:after="0" w:line="240" w:lineRule="auto"/>
              <w:ind w:firstLine="276"/>
              <w:jc w:val="left"/>
              <w:rPr>
                <w:sz w:val="24"/>
                <w:szCs w:val="24"/>
                <w:lang w:val="en-US"/>
              </w:rPr>
            </w:pPr>
            <w:r w:rsidRPr="00B26AC0">
              <w:rPr>
                <w:sz w:val="24"/>
                <w:szCs w:val="24"/>
                <w:lang w:val="en-US"/>
              </w:rPr>
              <w:t>0, 0, 50</w:t>
            </w:r>
          </w:p>
        </w:tc>
        <w:tc>
          <w:tcPr>
            <w:tcW w:w="2492" w:type="dxa"/>
            <w:tcBorders>
              <w:top w:val="double" w:sz="4" w:space="0" w:color="auto"/>
            </w:tcBorders>
            <w:shd w:val="clear" w:color="auto" w:fill="auto"/>
          </w:tcPr>
          <w:p w14:paraId="334C1B32" w14:textId="77777777" w:rsidR="00B26AC0" w:rsidRPr="00B26AC0" w:rsidRDefault="00B26AC0" w:rsidP="00D726F7">
            <w:pPr>
              <w:pStyle w:val="200"/>
              <w:shd w:val="clear" w:color="auto" w:fill="auto"/>
              <w:spacing w:before="0" w:after="0" w:line="240" w:lineRule="auto"/>
              <w:jc w:val="center"/>
              <w:rPr>
                <w:sz w:val="24"/>
                <w:szCs w:val="24"/>
              </w:rPr>
            </w:pPr>
            <w:r w:rsidRPr="00B26AC0">
              <w:rPr>
                <w:sz w:val="24"/>
                <w:szCs w:val="24"/>
              </w:rPr>
              <w:t>Нет</w:t>
            </w:r>
          </w:p>
        </w:tc>
        <w:tc>
          <w:tcPr>
            <w:tcW w:w="2492" w:type="dxa"/>
            <w:tcBorders>
              <w:top w:val="double" w:sz="4" w:space="0" w:color="auto"/>
            </w:tcBorders>
            <w:shd w:val="clear" w:color="auto" w:fill="auto"/>
          </w:tcPr>
          <w:p w14:paraId="09BC1027" w14:textId="77777777" w:rsidR="00B26AC0" w:rsidRPr="00195A75" w:rsidRDefault="00B26AC0" w:rsidP="00D726F7">
            <w:pPr>
              <w:pStyle w:val="200"/>
              <w:shd w:val="clear" w:color="auto" w:fill="auto"/>
              <w:spacing w:before="0" w:after="0" w:line="240" w:lineRule="auto"/>
              <w:jc w:val="center"/>
              <w:rPr>
                <w:i/>
                <w:sz w:val="24"/>
                <w:szCs w:val="24"/>
                <w:lang w:val="en-US"/>
              </w:rPr>
            </w:pPr>
            <w:r w:rsidRPr="00195A75">
              <w:rPr>
                <w:i/>
                <w:sz w:val="24"/>
                <w:szCs w:val="24"/>
                <w:lang w:val="en-US"/>
              </w:rPr>
              <w:t>Z</w:t>
            </w:r>
          </w:p>
        </w:tc>
      </w:tr>
      <w:tr w:rsidR="00B26AC0" w:rsidRPr="00B26AC0" w14:paraId="6AAFB83B" w14:textId="77777777" w:rsidTr="00D726F7">
        <w:tc>
          <w:tcPr>
            <w:tcW w:w="1668" w:type="dxa"/>
            <w:shd w:val="clear" w:color="auto" w:fill="auto"/>
          </w:tcPr>
          <w:p w14:paraId="2035C102"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Образец 2</w:t>
            </w:r>
          </w:p>
        </w:tc>
        <w:tc>
          <w:tcPr>
            <w:tcW w:w="3315" w:type="dxa"/>
            <w:shd w:val="clear" w:color="auto" w:fill="auto"/>
          </w:tcPr>
          <w:p w14:paraId="493A38C7" w14:textId="77777777" w:rsidR="00B26AC0" w:rsidRPr="00B26AC0" w:rsidRDefault="00B26AC0" w:rsidP="00195A75">
            <w:pPr>
              <w:pStyle w:val="200"/>
              <w:shd w:val="clear" w:color="auto" w:fill="auto"/>
              <w:spacing w:before="0" w:after="0" w:line="240" w:lineRule="auto"/>
              <w:ind w:firstLine="276"/>
              <w:jc w:val="left"/>
              <w:rPr>
                <w:sz w:val="24"/>
                <w:szCs w:val="24"/>
                <w:lang w:val="en-US"/>
              </w:rPr>
            </w:pPr>
            <w:r w:rsidRPr="00B26AC0">
              <w:rPr>
                <w:sz w:val="24"/>
                <w:szCs w:val="24"/>
                <w:lang w:val="en-US"/>
              </w:rPr>
              <w:t>90, 90, 50</w:t>
            </w:r>
          </w:p>
        </w:tc>
        <w:tc>
          <w:tcPr>
            <w:tcW w:w="2492" w:type="dxa"/>
            <w:shd w:val="clear" w:color="auto" w:fill="auto"/>
          </w:tcPr>
          <w:p w14:paraId="59A0F5F8" w14:textId="77777777" w:rsidR="00B26AC0" w:rsidRPr="00B26AC0" w:rsidRDefault="00B26AC0" w:rsidP="00D726F7">
            <w:pPr>
              <w:pStyle w:val="200"/>
              <w:shd w:val="clear" w:color="auto" w:fill="auto"/>
              <w:spacing w:before="0" w:after="0" w:line="240" w:lineRule="auto"/>
              <w:jc w:val="center"/>
              <w:rPr>
                <w:sz w:val="24"/>
                <w:szCs w:val="24"/>
              </w:rPr>
            </w:pPr>
            <w:r w:rsidRPr="00B26AC0">
              <w:rPr>
                <w:sz w:val="24"/>
                <w:szCs w:val="24"/>
              </w:rPr>
              <w:t>Нет</w:t>
            </w:r>
          </w:p>
        </w:tc>
        <w:tc>
          <w:tcPr>
            <w:tcW w:w="2492" w:type="dxa"/>
            <w:shd w:val="clear" w:color="auto" w:fill="auto"/>
          </w:tcPr>
          <w:p w14:paraId="0F091678" w14:textId="77777777" w:rsidR="00B26AC0" w:rsidRPr="00195A75" w:rsidRDefault="00B26AC0" w:rsidP="00D726F7">
            <w:pPr>
              <w:pStyle w:val="200"/>
              <w:shd w:val="clear" w:color="auto" w:fill="auto"/>
              <w:spacing w:before="0" w:after="0" w:line="240" w:lineRule="auto"/>
              <w:jc w:val="center"/>
              <w:rPr>
                <w:i/>
                <w:sz w:val="24"/>
                <w:szCs w:val="24"/>
                <w:lang w:val="en-US"/>
              </w:rPr>
            </w:pPr>
            <w:r w:rsidRPr="00195A75">
              <w:rPr>
                <w:i/>
                <w:sz w:val="24"/>
                <w:szCs w:val="24"/>
                <w:lang w:val="en-US"/>
              </w:rPr>
              <w:t>Z</w:t>
            </w:r>
          </w:p>
        </w:tc>
      </w:tr>
      <w:tr w:rsidR="00B26AC0" w:rsidRPr="00B26AC0" w14:paraId="59690B61" w14:textId="77777777" w:rsidTr="00D726F7">
        <w:tc>
          <w:tcPr>
            <w:tcW w:w="1668" w:type="dxa"/>
            <w:shd w:val="clear" w:color="auto" w:fill="auto"/>
          </w:tcPr>
          <w:p w14:paraId="723BA9F0"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Образец 3</w:t>
            </w:r>
          </w:p>
        </w:tc>
        <w:tc>
          <w:tcPr>
            <w:tcW w:w="3315" w:type="dxa"/>
            <w:shd w:val="clear" w:color="auto" w:fill="auto"/>
          </w:tcPr>
          <w:p w14:paraId="75F35BB6" w14:textId="77777777" w:rsidR="00B26AC0" w:rsidRPr="00B26AC0" w:rsidRDefault="00B26AC0" w:rsidP="00195A75">
            <w:pPr>
              <w:pStyle w:val="200"/>
              <w:shd w:val="clear" w:color="auto" w:fill="auto"/>
              <w:spacing w:before="0" w:after="0" w:line="240" w:lineRule="auto"/>
              <w:ind w:firstLine="276"/>
              <w:jc w:val="left"/>
              <w:rPr>
                <w:sz w:val="24"/>
                <w:szCs w:val="24"/>
              </w:rPr>
            </w:pPr>
            <w:r w:rsidRPr="00B26AC0">
              <w:rPr>
                <w:sz w:val="24"/>
                <w:szCs w:val="24"/>
                <w:lang w:val="en-US"/>
              </w:rPr>
              <w:t>– 90, 90, 50</w:t>
            </w:r>
          </w:p>
        </w:tc>
        <w:tc>
          <w:tcPr>
            <w:tcW w:w="2492" w:type="dxa"/>
            <w:shd w:val="clear" w:color="auto" w:fill="auto"/>
          </w:tcPr>
          <w:p w14:paraId="14125B51" w14:textId="77777777" w:rsidR="00B26AC0" w:rsidRPr="00B26AC0" w:rsidRDefault="00B26AC0" w:rsidP="00D726F7">
            <w:pPr>
              <w:pStyle w:val="200"/>
              <w:shd w:val="clear" w:color="auto" w:fill="auto"/>
              <w:spacing w:before="0" w:after="0" w:line="240" w:lineRule="auto"/>
              <w:jc w:val="center"/>
              <w:rPr>
                <w:sz w:val="24"/>
                <w:szCs w:val="24"/>
              </w:rPr>
            </w:pPr>
            <w:r w:rsidRPr="00B26AC0">
              <w:rPr>
                <w:sz w:val="24"/>
                <w:szCs w:val="24"/>
              </w:rPr>
              <w:t>Нет</w:t>
            </w:r>
          </w:p>
        </w:tc>
        <w:tc>
          <w:tcPr>
            <w:tcW w:w="2492" w:type="dxa"/>
            <w:shd w:val="clear" w:color="auto" w:fill="auto"/>
          </w:tcPr>
          <w:p w14:paraId="1F45F231" w14:textId="77777777" w:rsidR="00B26AC0" w:rsidRPr="00195A75" w:rsidRDefault="00B26AC0" w:rsidP="00D726F7">
            <w:pPr>
              <w:pStyle w:val="200"/>
              <w:shd w:val="clear" w:color="auto" w:fill="auto"/>
              <w:spacing w:before="0" w:after="0" w:line="240" w:lineRule="auto"/>
              <w:jc w:val="center"/>
              <w:rPr>
                <w:i/>
                <w:sz w:val="24"/>
                <w:szCs w:val="24"/>
                <w:lang w:val="en-US"/>
              </w:rPr>
            </w:pPr>
            <w:r w:rsidRPr="00195A75">
              <w:rPr>
                <w:i/>
                <w:sz w:val="24"/>
                <w:szCs w:val="24"/>
                <w:lang w:val="en-US"/>
              </w:rPr>
              <w:t>Z</w:t>
            </w:r>
          </w:p>
        </w:tc>
      </w:tr>
      <w:tr w:rsidR="00B26AC0" w:rsidRPr="00B26AC0" w14:paraId="62C32501" w14:textId="77777777" w:rsidTr="00D726F7">
        <w:tc>
          <w:tcPr>
            <w:tcW w:w="1668" w:type="dxa"/>
            <w:shd w:val="clear" w:color="auto" w:fill="auto"/>
          </w:tcPr>
          <w:p w14:paraId="2DE67051"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Образец 4</w:t>
            </w:r>
          </w:p>
        </w:tc>
        <w:tc>
          <w:tcPr>
            <w:tcW w:w="3315" w:type="dxa"/>
            <w:shd w:val="clear" w:color="auto" w:fill="auto"/>
          </w:tcPr>
          <w:p w14:paraId="7C6F925D" w14:textId="77777777" w:rsidR="00B26AC0" w:rsidRPr="00B26AC0" w:rsidRDefault="00B26AC0" w:rsidP="00195A75">
            <w:pPr>
              <w:pStyle w:val="200"/>
              <w:shd w:val="clear" w:color="auto" w:fill="auto"/>
              <w:spacing w:before="0" w:after="0" w:line="240" w:lineRule="auto"/>
              <w:ind w:firstLine="276"/>
              <w:jc w:val="left"/>
              <w:rPr>
                <w:sz w:val="24"/>
                <w:szCs w:val="24"/>
              </w:rPr>
            </w:pPr>
            <w:r w:rsidRPr="00B26AC0">
              <w:rPr>
                <w:sz w:val="24"/>
                <w:szCs w:val="24"/>
                <w:lang w:val="en-US"/>
              </w:rPr>
              <w:t>– 90, – 90, 50</w:t>
            </w:r>
          </w:p>
        </w:tc>
        <w:tc>
          <w:tcPr>
            <w:tcW w:w="2492" w:type="dxa"/>
            <w:shd w:val="clear" w:color="auto" w:fill="auto"/>
          </w:tcPr>
          <w:p w14:paraId="5F4EE9CD" w14:textId="77777777" w:rsidR="00B26AC0" w:rsidRPr="00B26AC0" w:rsidRDefault="00B26AC0" w:rsidP="00D726F7">
            <w:pPr>
              <w:pStyle w:val="200"/>
              <w:shd w:val="clear" w:color="auto" w:fill="auto"/>
              <w:spacing w:before="0" w:after="0" w:line="240" w:lineRule="auto"/>
              <w:jc w:val="center"/>
              <w:rPr>
                <w:sz w:val="24"/>
                <w:szCs w:val="24"/>
              </w:rPr>
            </w:pPr>
            <w:r w:rsidRPr="00B26AC0">
              <w:rPr>
                <w:sz w:val="24"/>
                <w:szCs w:val="24"/>
              </w:rPr>
              <w:t>Нет</w:t>
            </w:r>
          </w:p>
        </w:tc>
        <w:tc>
          <w:tcPr>
            <w:tcW w:w="2492" w:type="dxa"/>
            <w:shd w:val="clear" w:color="auto" w:fill="auto"/>
          </w:tcPr>
          <w:p w14:paraId="716C4C97" w14:textId="77777777" w:rsidR="00B26AC0" w:rsidRPr="00195A75" w:rsidRDefault="00B26AC0" w:rsidP="00D726F7">
            <w:pPr>
              <w:pStyle w:val="200"/>
              <w:shd w:val="clear" w:color="auto" w:fill="auto"/>
              <w:spacing w:before="0" w:after="0" w:line="240" w:lineRule="auto"/>
              <w:jc w:val="center"/>
              <w:rPr>
                <w:i/>
                <w:sz w:val="24"/>
                <w:szCs w:val="24"/>
                <w:lang w:val="en-US"/>
              </w:rPr>
            </w:pPr>
            <w:r w:rsidRPr="00195A75">
              <w:rPr>
                <w:i/>
                <w:sz w:val="24"/>
                <w:szCs w:val="24"/>
                <w:lang w:val="en-US"/>
              </w:rPr>
              <w:t>Z</w:t>
            </w:r>
          </w:p>
        </w:tc>
      </w:tr>
      <w:tr w:rsidR="00B26AC0" w:rsidRPr="00B26AC0" w14:paraId="1DB91D72" w14:textId="77777777" w:rsidTr="00D726F7">
        <w:tc>
          <w:tcPr>
            <w:tcW w:w="1668" w:type="dxa"/>
            <w:shd w:val="clear" w:color="auto" w:fill="auto"/>
          </w:tcPr>
          <w:p w14:paraId="736F83C8" w14:textId="77777777" w:rsidR="00B26AC0" w:rsidRPr="00B26AC0" w:rsidRDefault="00B26AC0" w:rsidP="00D726F7">
            <w:pPr>
              <w:pStyle w:val="200"/>
              <w:shd w:val="clear" w:color="auto" w:fill="auto"/>
              <w:spacing w:before="0" w:after="0" w:line="240" w:lineRule="auto"/>
              <w:rPr>
                <w:sz w:val="24"/>
                <w:szCs w:val="24"/>
              </w:rPr>
            </w:pPr>
            <w:r w:rsidRPr="00B26AC0">
              <w:rPr>
                <w:sz w:val="24"/>
                <w:szCs w:val="24"/>
              </w:rPr>
              <w:t>Образец 5</w:t>
            </w:r>
          </w:p>
        </w:tc>
        <w:tc>
          <w:tcPr>
            <w:tcW w:w="3315" w:type="dxa"/>
            <w:shd w:val="clear" w:color="auto" w:fill="auto"/>
          </w:tcPr>
          <w:p w14:paraId="181F897E" w14:textId="77777777" w:rsidR="00B26AC0" w:rsidRPr="00B26AC0" w:rsidRDefault="00B26AC0" w:rsidP="00195A75">
            <w:pPr>
              <w:pStyle w:val="200"/>
              <w:shd w:val="clear" w:color="auto" w:fill="auto"/>
              <w:spacing w:before="0" w:after="0" w:line="240" w:lineRule="auto"/>
              <w:ind w:firstLine="276"/>
              <w:jc w:val="left"/>
              <w:rPr>
                <w:sz w:val="24"/>
                <w:szCs w:val="24"/>
              </w:rPr>
            </w:pPr>
            <w:r w:rsidRPr="00B26AC0">
              <w:rPr>
                <w:sz w:val="24"/>
                <w:szCs w:val="24"/>
                <w:lang w:val="en-US"/>
              </w:rPr>
              <w:t>90, –90, 50</w:t>
            </w:r>
          </w:p>
        </w:tc>
        <w:tc>
          <w:tcPr>
            <w:tcW w:w="2492" w:type="dxa"/>
            <w:shd w:val="clear" w:color="auto" w:fill="auto"/>
          </w:tcPr>
          <w:p w14:paraId="0CEA67BD" w14:textId="77777777" w:rsidR="00B26AC0" w:rsidRPr="00B26AC0" w:rsidRDefault="00B26AC0" w:rsidP="00D726F7">
            <w:pPr>
              <w:pStyle w:val="200"/>
              <w:shd w:val="clear" w:color="auto" w:fill="auto"/>
              <w:spacing w:before="0" w:after="0" w:line="240" w:lineRule="auto"/>
              <w:jc w:val="center"/>
              <w:rPr>
                <w:sz w:val="24"/>
                <w:szCs w:val="24"/>
              </w:rPr>
            </w:pPr>
            <w:r w:rsidRPr="00B26AC0">
              <w:rPr>
                <w:sz w:val="24"/>
                <w:szCs w:val="24"/>
              </w:rPr>
              <w:t>Нет</w:t>
            </w:r>
          </w:p>
        </w:tc>
        <w:tc>
          <w:tcPr>
            <w:tcW w:w="2492" w:type="dxa"/>
            <w:shd w:val="clear" w:color="auto" w:fill="auto"/>
          </w:tcPr>
          <w:p w14:paraId="179A83A5" w14:textId="77777777" w:rsidR="00B26AC0" w:rsidRPr="00195A75" w:rsidRDefault="00B26AC0" w:rsidP="00D726F7">
            <w:pPr>
              <w:pStyle w:val="200"/>
              <w:shd w:val="clear" w:color="auto" w:fill="auto"/>
              <w:spacing w:before="0" w:after="0" w:line="240" w:lineRule="auto"/>
              <w:jc w:val="center"/>
              <w:rPr>
                <w:i/>
                <w:sz w:val="24"/>
                <w:szCs w:val="24"/>
                <w:lang w:val="en-US"/>
              </w:rPr>
            </w:pPr>
            <w:r w:rsidRPr="00195A75">
              <w:rPr>
                <w:i/>
                <w:sz w:val="24"/>
                <w:szCs w:val="24"/>
                <w:lang w:val="en-US"/>
              </w:rPr>
              <w:t>Z</w:t>
            </w:r>
          </w:p>
        </w:tc>
      </w:tr>
    </w:tbl>
    <w:p w14:paraId="709F370F" w14:textId="77777777" w:rsidR="00B26AC0" w:rsidRPr="00B26AC0" w:rsidRDefault="00B26AC0" w:rsidP="0096113C">
      <w:pPr>
        <w:pStyle w:val="200"/>
        <w:shd w:val="clear" w:color="auto" w:fill="auto"/>
        <w:spacing w:before="0" w:after="0" w:line="360" w:lineRule="auto"/>
        <w:ind w:firstLine="567"/>
        <w:rPr>
          <w:rFonts w:eastAsiaTheme="minorHAnsi"/>
          <w:sz w:val="24"/>
          <w:szCs w:val="24"/>
          <w:lang w:eastAsia="en-US"/>
        </w:rPr>
      </w:pPr>
    </w:p>
    <w:p w14:paraId="5323C3A0" w14:textId="60AB0D2D" w:rsidR="0096113C" w:rsidRDefault="00996962" w:rsidP="0096113C">
      <w:pPr>
        <w:pStyle w:val="200"/>
        <w:shd w:val="clear" w:color="auto" w:fill="auto"/>
        <w:spacing w:before="0" w:after="0" w:line="360" w:lineRule="auto"/>
        <w:ind w:firstLine="567"/>
        <w:rPr>
          <w:rFonts w:eastAsiaTheme="minorHAnsi"/>
          <w:i/>
          <w:sz w:val="22"/>
          <w:szCs w:val="24"/>
          <w:lang w:eastAsia="en-US"/>
        </w:rPr>
      </w:pPr>
      <w:r w:rsidRPr="00996962">
        <w:rPr>
          <w:rFonts w:eastAsiaTheme="minorHAnsi"/>
          <w:spacing w:val="40"/>
          <w:sz w:val="22"/>
          <w:szCs w:val="24"/>
          <w:lang w:eastAsia="en-US"/>
        </w:rPr>
        <w:t>Примечание</w:t>
      </w:r>
      <w:r w:rsidRPr="00996962">
        <w:rPr>
          <w:rFonts w:eastAsiaTheme="minorHAnsi"/>
          <w:sz w:val="22"/>
          <w:szCs w:val="24"/>
          <w:lang w:eastAsia="en-US"/>
        </w:rPr>
        <w:t xml:space="preserve"> – </w:t>
      </w:r>
      <w:r w:rsidR="0096113C" w:rsidRPr="00996962">
        <w:rPr>
          <w:rFonts w:eastAsiaTheme="minorHAnsi"/>
          <w:sz w:val="22"/>
          <w:szCs w:val="24"/>
          <w:lang w:eastAsia="en-US"/>
        </w:rPr>
        <w:t xml:space="preserve">Если определение произвольно ориентированного минимального ограничивающего параллелепипеда невозможно или нецелесообразно, для определения положения детали могут быть использованы координаты центра ограничивающего </w:t>
      </w:r>
      <w:r w:rsidR="0096113C" w:rsidRPr="00996962">
        <w:rPr>
          <w:rFonts w:eastAsiaTheme="minorHAnsi"/>
          <w:sz w:val="22"/>
          <w:szCs w:val="24"/>
          <w:lang w:eastAsia="en-US"/>
        </w:rPr>
        <w:lastRenderedPageBreak/>
        <w:t>параллелепипеда детали, расположенного ортогонально по отношению к нулевой точке объема построения, при нахождении детали в начальной ориентации построения</w:t>
      </w:r>
      <w:r w:rsidR="0096113C" w:rsidRPr="00996962">
        <w:rPr>
          <w:rFonts w:eastAsiaTheme="minorHAnsi"/>
          <w:i/>
          <w:sz w:val="22"/>
          <w:szCs w:val="24"/>
          <w:lang w:eastAsia="en-US"/>
        </w:rPr>
        <w:t>.</w:t>
      </w:r>
    </w:p>
    <w:p w14:paraId="1D256CC3" w14:textId="77777777" w:rsidR="00195A75" w:rsidRPr="00996962" w:rsidRDefault="00195A75" w:rsidP="0096113C">
      <w:pPr>
        <w:pStyle w:val="200"/>
        <w:shd w:val="clear" w:color="auto" w:fill="auto"/>
        <w:spacing w:before="0" w:after="0" w:line="360" w:lineRule="auto"/>
        <w:ind w:firstLine="567"/>
        <w:rPr>
          <w:rFonts w:eastAsiaTheme="minorHAnsi"/>
          <w:sz w:val="22"/>
          <w:szCs w:val="24"/>
          <w:lang w:eastAsia="en-US"/>
        </w:rPr>
      </w:pPr>
    </w:p>
    <w:p w14:paraId="27976D8F" w14:textId="66D28123" w:rsidR="00DB73AF" w:rsidRDefault="007A4CB7" w:rsidP="00195A75">
      <w:pPr>
        <w:pStyle w:val="aa"/>
        <w:tabs>
          <w:tab w:val="left" w:pos="851"/>
        </w:tabs>
        <w:spacing w:after="0" w:line="360" w:lineRule="auto"/>
        <w:ind w:left="0" w:firstLine="567"/>
        <w:contextualSpacing w:val="0"/>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3</w:t>
      </w:r>
      <w:r>
        <w:rPr>
          <w:rFonts w:ascii="Arial" w:hAnsi="Arial" w:cs="Arial"/>
          <w:sz w:val="24"/>
          <w:szCs w:val="24"/>
        </w:rPr>
        <w:t>.</w:t>
      </w:r>
      <w:r w:rsidR="005C7D09">
        <w:rPr>
          <w:rFonts w:ascii="Arial" w:hAnsi="Arial" w:cs="Arial"/>
          <w:sz w:val="24"/>
          <w:szCs w:val="24"/>
        </w:rPr>
        <w:t>5</w:t>
      </w:r>
      <w:r>
        <w:rPr>
          <w:rFonts w:ascii="Arial" w:hAnsi="Arial" w:cs="Arial"/>
          <w:sz w:val="24"/>
          <w:szCs w:val="24"/>
        </w:rPr>
        <w:t xml:space="preserve"> </w:t>
      </w:r>
      <w:r w:rsidR="00592FB0" w:rsidRPr="00592FB0">
        <w:rPr>
          <w:rFonts w:ascii="Arial" w:hAnsi="Arial" w:cs="Arial"/>
          <w:sz w:val="24"/>
          <w:szCs w:val="24"/>
        </w:rPr>
        <w:t>Начальную ориентацию построения</w:t>
      </w:r>
      <w:r>
        <w:rPr>
          <w:rFonts w:ascii="Arial" w:hAnsi="Arial" w:cs="Arial"/>
          <w:sz w:val="24"/>
          <w:szCs w:val="24"/>
        </w:rPr>
        <w:t xml:space="preserve"> детали</w:t>
      </w:r>
      <w:r w:rsidR="00592FB0" w:rsidRPr="00592FB0">
        <w:rPr>
          <w:rFonts w:ascii="Arial" w:hAnsi="Arial" w:cs="Arial"/>
          <w:sz w:val="24"/>
          <w:szCs w:val="24"/>
        </w:rPr>
        <w:t xml:space="preserve"> наиболее легко </w:t>
      </w:r>
      <w:r w:rsidR="00592FB0">
        <w:rPr>
          <w:rFonts w:ascii="Arial" w:hAnsi="Arial" w:cs="Arial"/>
          <w:sz w:val="24"/>
          <w:szCs w:val="24"/>
        </w:rPr>
        <w:t>отразить</w:t>
      </w:r>
      <w:r w:rsidR="00592FB0" w:rsidRPr="00592FB0">
        <w:rPr>
          <w:rFonts w:ascii="Arial" w:hAnsi="Arial" w:cs="Arial"/>
          <w:sz w:val="24"/>
          <w:szCs w:val="24"/>
        </w:rPr>
        <w:t xml:space="preserve"> при </w:t>
      </w:r>
      <w:r w:rsidR="00592FB0" w:rsidRPr="00195A75">
        <w:rPr>
          <w:rFonts w:ascii="Arial" w:hAnsi="Arial" w:cs="Arial"/>
          <w:sz w:val="24"/>
          <w:szCs w:val="24"/>
        </w:rPr>
        <w:t>помощи электронной геометрической модели (по которой можно узнать расположение и ориентацию детали относительно нулевой точки объема построения). По возможности начальн</w:t>
      </w:r>
      <w:r w:rsidR="00FA14E7" w:rsidRPr="00195A75">
        <w:rPr>
          <w:rFonts w:ascii="Arial" w:hAnsi="Arial" w:cs="Arial"/>
          <w:sz w:val="24"/>
          <w:szCs w:val="24"/>
        </w:rPr>
        <w:t>ую</w:t>
      </w:r>
      <w:r w:rsidR="00592FB0" w:rsidRPr="00195A75">
        <w:rPr>
          <w:rFonts w:ascii="Arial" w:hAnsi="Arial" w:cs="Arial"/>
          <w:sz w:val="24"/>
          <w:szCs w:val="24"/>
        </w:rPr>
        <w:t xml:space="preserve"> ориентаци</w:t>
      </w:r>
      <w:r w:rsidR="00FA14E7" w:rsidRPr="00195A75">
        <w:rPr>
          <w:rFonts w:ascii="Arial" w:hAnsi="Arial" w:cs="Arial"/>
          <w:sz w:val="24"/>
          <w:szCs w:val="24"/>
        </w:rPr>
        <w:t>ю построения</w:t>
      </w:r>
      <w:r w:rsidR="00592FB0" w:rsidRPr="00195A75">
        <w:rPr>
          <w:rFonts w:ascii="Arial" w:hAnsi="Arial" w:cs="Arial"/>
          <w:sz w:val="24"/>
          <w:szCs w:val="24"/>
        </w:rPr>
        <w:t xml:space="preserve"> </w:t>
      </w:r>
      <w:r w:rsidR="00FA14E7" w:rsidRPr="00195A75">
        <w:rPr>
          <w:rFonts w:ascii="Arial" w:hAnsi="Arial" w:cs="Arial"/>
          <w:sz w:val="24"/>
          <w:szCs w:val="24"/>
        </w:rPr>
        <w:t>следует</w:t>
      </w:r>
      <w:r w:rsidR="00592FB0" w:rsidRPr="00195A75">
        <w:rPr>
          <w:rFonts w:ascii="Arial" w:hAnsi="Arial" w:cs="Arial"/>
          <w:sz w:val="24"/>
          <w:szCs w:val="24"/>
        </w:rPr>
        <w:t xml:space="preserve"> </w:t>
      </w:r>
      <w:r w:rsidR="00FA14E7" w:rsidRPr="00195A75">
        <w:rPr>
          <w:rFonts w:ascii="Arial" w:hAnsi="Arial" w:cs="Arial"/>
          <w:sz w:val="24"/>
          <w:szCs w:val="24"/>
        </w:rPr>
        <w:t>определять при помощи</w:t>
      </w:r>
      <w:r w:rsidR="00592FB0" w:rsidRPr="00195A75">
        <w:rPr>
          <w:rFonts w:ascii="Arial" w:hAnsi="Arial" w:cs="Arial"/>
          <w:sz w:val="24"/>
          <w:szCs w:val="24"/>
        </w:rPr>
        <w:t xml:space="preserve"> ориентаци</w:t>
      </w:r>
      <w:r w:rsidR="00FA14E7" w:rsidRPr="00195A75">
        <w:rPr>
          <w:rFonts w:ascii="Arial" w:hAnsi="Arial" w:cs="Arial"/>
          <w:sz w:val="24"/>
          <w:szCs w:val="24"/>
        </w:rPr>
        <w:t>и</w:t>
      </w:r>
      <w:r w:rsidR="00592FB0" w:rsidRPr="00195A75">
        <w:rPr>
          <w:rFonts w:ascii="Arial" w:hAnsi="Arial" w:cs="Arial"/>
          <w:sz w:val="24"/>
          <w:szCs w:val="24"/>
        </w:rPr>
        <w:t xml:space="preserve"> детали в </w:t>
      </w:r>
      <w:r w:rsidR="00195A75" w:rsidRPr="00195A75">
        <w:rPr>
          <w:rFonts w:ascii="Arial" w:hAnsi="Arial" w:cs="Arial"/>
          <w:sz w:val="24"/>
          <w:szCs w:val="24"/>
        </w:rPr>
        <w:t>электронной геометрической модели</w:t>
      </w:r>
      <w:r w:rsidR="00592FB0" w:rsidRPr="00195A75">
        <w:rPr>
          <w:rFonts w:ascii="Arial" w:hAnsi="Arial" w:cs="Arial"/>
          <w:sz w:val="24"/>
          <w:szCs w:val="24"/>
        </w:rPr>
        <w:t xml:space="preserve">. </w:t>
      </w:r>
      <w:r w:rsidR="00FA14E7" w:rsidRPr="00195A75">
        <w:rPr>
          <w:rFonts w:ascii="Arial" w:hAnsi="Arial" w:cs="Arial"/>
          <w:sz w:val="24"/>
          <w:szCs w:val="24"/>
        </w:rPr>
        <w:t>Помимо применения</w:t>
      </w:r>
      <w:r w:rsidR="00592FB0" w:rsidRPr="00195A75">
        <w:rPr>
          <w:rFonts w:ascii="Arial" w:hAnsi="Arial" w:cs="Arial"/>
          <w:sz w:val="24"/>
          <w:szCs w:val="24"/>
        </w:rPr>
        <w:t xml:space="preserve"> файлов </w:t>
      </w:r>
      <w:r w:rsidR="00FA14E7" w:rsidRPr="00195A75">
        <w:rPr>
          <w:rFonts w:ascii="Arial" w:hAnsi="Arial" w:cs="Arial"/>
          <w:sz w:val="24"/>
          <w:szCs w:val="24"/>
        </w:rPr>
        <w:t>электронных геометрических</w:t>
      </w:r>
      <w:r w:rsidR="00592FB0" w:rsidRPr="00195A75">
        <w:rPr>
          <w:rFonts w:ascii="Arial" w:hAnsi="Arial" w:cs="Arial"/>
          <w:sz w:val="24"/>
          <w:szCs w:val="24"/>
        </w:rPr>
        <w:t xml:space="preserve"> моделей начальная</w:t>
      </w:r>
      <w:r w:rsidR="00592FB0" w:rsidRPr="00592FB0">
        <w:rPr>
          <w:rFonts w:ascii="Arial" w:hAnsi="Arial" w:cs="Arial"/>
          <w:sz w:val="24"/>
          <w:szCs w:val="24"/>
        </w:rPr>
        <w:t xml:space="preserve"> ориентация построения </w:t>
      </w:r>
      <w:r w:rsidR="00FA14E7">
        <w:rPr>
          <w:rFonts w:ascii="Arial" w:hAnsi="Arial" w:cs="Arial"/>
          <w:sz w:val="24"/>
          <w:szCs w:val="24"/>
        </w:rPr>
        <w:t>может</w:t>
      </w:r>
      <w:r w:rsidR="00592FB0" w:rsidRPr="00592FB0">
        <w:rPr>
          <w:rFonts w:ascii="Arial" w:hAnsi="Arial" w:cs="Arial"/>
          <w:sz w:val="24"/>
          <w:szCs w:val="24"/>
        </w:rPr>
        <w:t xml:space="preserve"> быть задокументирована при помощи изображений деталей в объеме построения </w:t>
      </w:r>
      <w:r w:rsidR="00C66847">
        <w:rPr>
          <w:rFonts w:ascii="Arial" w:hAnsi="Arial" w:cs="Arial"/>
          <w:sz w:val="24"/>
          <w:szCs w:val="24"/>
        </w:rPr>
        <w:t>с</w:t>
      </w:r>
      <w:r w:rsidR="00FA14E7">
        <w:rPr>
          <w:rFonts w:ascii="Arial" w:hAnsi="Arial" w:cs="Arial"/>
          <w:sz w:val="24"/>
          <w:szCs w:val="24"/>
        </w:rPr>
        <w:t xml:space="preserve"> указани</w:t>
      </w:r>
      <w:r w:rsidR="00C66847">
        <w:rPr>
          <w:rFonts w:ascii="Arial" w:hAnsi="Arial" w:cs="Arial"/>
          <w:sz w:val="24"/>
          <w:szCs w:val="24"/>
        </w:rPr>
        <w:t>ем</w:t>
      </w:r>
      <w:r w:rsidR="00FA14E7">
        <w:rPr>
          <w:rFonts w:ascii="Arial" w:hAnsi="Arial" w:cs="Arial"/>
          <w:sz w:val="24"/>
          <w:szCs w:val="24"/>
        </w:rPr>
        <w:t xml:space="preserve"> их</w:t>
      </w:r>
      <w:r w:rsidR="00592FB0" w:rsidRPr="00592FB0">
        <w:rPr>
          <w:rFonts w:ascii="Arial" w:hAnsi="Arial" w:cs="Arial"/>
          <w:sz w:val="24"/>
          <w:szCs w:val="24"/>
        </w:rPr>
        <w:t xml:space="preserve"> ориентации относительно нулевой точки объема построения</w:t>
      </w:r>
      <w:r w:rsidR="00DB73AF">
        <w:rPr>
          <w:rFonts w:ascii="Arial" w:hAnsi="Arial" w:cs="Arial"/>
          <w:sz w:val="24"/>
          <w:szCs w:val="24"/>
        </w:rPr>
        <w:t>.</w:t>
      </w:r>
    </w:p>
    <w:p w14:paraId="031DDB6E" w14:textId="5430B909" w:rsidR="009A64DB" w:rsidRDefault="00192B4E" w:rsidP="00DB73AF">
      <w:pPr>
        <w:pStyle w:val="aa"/>
        <w:tabs>
          <w:tab w:val="left" w:pos="851"/>
        </w:tabs>
        <w:spacing w:after="0" w:line="360" w:lineRule="auto"/>
        <w:ind w:left="0" w:firstLine="567"/>
        <w:contextualSpacing w:val="0"/>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3</w:t>
      </w:r>
      <w:r>
        <w:rPr>
          <w:rFonts w:ascii="Arial" w:hAnsi="Arial" w:cs="Arial"/>
          <w:sz w:val="24"/>
          <w:szCs w:val="24"/>
        </w:rPr>
        <w:t>.</w:t>
      </w:r>
      <w:r w:rsidR="005C7D09">
        <w:rPr>
          <w:rFonts w:ascii="Arial" w:hAnsi="Arial" w:cs="Arial"/>
          <w:sz w:val="24"/>
          <w:szCs w:val="24"/>
        </w:rPr>
        <w:t>6</w:t>
      </w:r>
      <w:r>
        <w:rPr>
          <w:rFonts w:ascii="Arial" w:hAnsi="Arial" w:cs="Arial"/>
          <w:sz w:val="24"/>
          <w:szCs w:val="24"/>
        </w:rPr>
        <w:t xml:space="preserve"> </w:t>
      </w:r>
      <w:r w:rsidR="00C66847">
        <w:rPr>
          <w:rFonts w:ascii="Arial" w:hAnsi="Arial" w:cs="Arial"/>
          <w:sz w:val="24"/>
          <w:szCs w:val="24"/>
        </w:rPr>
        <w:t>Е</w:t>
      </w:r>
      <w:r w:rsidR="00C66847" w:rsidRPr="00DB73AF">
        <w:rPr>
          <w:rFonts w:ascii="Arial" w:hAnsi="Arial" w:cs="Arial"/>
          <w:sz w:val="24"/>
          <w:szCs w:val="24"/>
        </w:rPr>
        <w:t xml:space="preserve">сли предполагаемая ориентация построения детали, такая, что ее произвольно ориентированный минимальный ограничивающий параллелепипед </w:t>
      </w:r>
      <w:r w:rsidR="00C66847" w:rsidRPr="00195A75">
        <w:rPr>
          <w:rFonts w:ascii="Arial" w:hAnsi="Arial" w:cs="Arial"/>
          <w:sz w:val="24"/>
          <w:szCs w:val="24"/>
        </w:rPr>
        <w:t xml:space="preserve">расположен параллельно осям </w:t>
      </w:r>
      <w:r w:rsidR="00C66847" w:rsidRPr="00195A75">
        <w:rPr>
          <w:rFonts w:ascii="Arial" w:hAnsi="Arial" w:cs="Arial"/>
          <w:i/>
          <w:sz w:val="24"/>
          <w:szCs w:val="24"/>
        </w:rPr>
        <w:t>X</w:t>
      </w:r>
      <w:r w:rsidR="00C66847" w:rsidRPr="00195A75">
        <w:rPr>
          <w:rFonts w:ascii="Arial" w:hAnsi="Arial" w:cs="Arial"/>
          <w:sz w:val="24"/>
          <w:szCs w:val="24"/>
        </w:rPr>
        <w:t xml:space="preserve">, </w:t>
      </w:r>
      <w:r w:rsidR="00C66847" w:rsidRPr="00195A75">
        <w:rPr>
          <w:rFonts w:ascii="Arial" w:hAnsi="Arial" w:cs="Arial"/>
          <w:i/>
          <w:sz w:val="24"/>
          <w:szCs w:val="24"/>
        </w:rPr>
        <w:t>Y</w:t>
      </w:r>
      <w:r w:rsidR="00C66847" w:rsidRPr="00195A75">
        <w:rPr>
          <w:rFonts w:ascii="Arial" w:hAnsi="Arial" w:cs="Arial"/>
          <w:sz w:val="24"/>
          <w:szCs w:val="24"/>
        </w:rPr>
        <w:t xml:space="preserve"> и </w:t>
      </w:r>
      <w:r w:rsidR="00C66847" w:rsidRPr="00195A75">
        <w:rPr>
          <w:rFonts w:ascii="Arial" w:hAnsi="Arial" w:cs="Arial"/>
          <w:i/>
          <w:sz w:val="24"/>
          <w:szCs w:val="24"/>
        </w:rPr>
        <w:t>Z</w:t>
      </w:r>
      <w:r w:rsidR="00C66847" w:rsidRPr="00195A75">
        <w:rPr>
          <w:rFonts w:ascii="Arial" w:hAnsi="Arial" w:cs="Arial"/>
          <w:sz w:val="24"/>
          <w:szCs w:val="24"/>
        </w:rPr>
        <w:t xml:space="preserve"> нулевой точки объема построения (как показано на рисунке A.1.5 (</w:t>
      </w:r>
      <w:r w:rsidR="00C66847" w:rsidRPr="00195A75">
        <w:rPr>
          <w:rFonts w:ascii="Arial" w:hAnsi="Arial" w:cs="Arial"/>
          <w:i/>
          <w:sz w:val="24"/>
          <w:szCs w:val="24"/>
        </w:rPr>
        <w:t>c</w:t>
      </w:r>
      <w:r w:rsidR="00C66847" w:rsidRPr="00195A75">
        <w:rPr>
          <w:rFonts w:ascii="Arial" w:hAnsi="Arial" w:cs="Arial"/>
          <w:sz w:val="24"/>
          <w:szCs w:val="24"/>
        </w:rPr>
        <w:t xml:space="preserve">)), для указания </w:t>
      </w:r>
      <w:r w:rsidR="00DB73AF" w:rsidRPr="00195A75">
        <w:rPr>
          <w:rFonts w:ascii="Arial" w:hAnsi="Arial" w:cs="Arial"/>
          <w:sz w:val="24"/>
          <w:szCs w:val="24"/>
        </w:rPr>
        <w:t>начально</w:t>
      </w:r>
      <w:r w:rsidR="00C66847" w:rsidRPr="00195A75">
        <w:rPr>
          <w:rFonts w:ascii="Arial" w:hAnsi="Arial" w:cs="Arial"/>
          <w:sz w:val="24"/>
          <w:szCs w:val="24"/>
        </w:rPr>
        <w:t>й ориентации построения деталей</w:t>
      </w:r>
      <w:r w:rsidR="00DB73AF" w:rsidRPr="00195A75">
        <w:rPr>
          <w:rFonts w:ascii="Arial" w:hAnsi="Arial" w:cs="Arial"/>
          <w:sz w:val="24"/>
          <w:szCs w:val="24"/>
        </w:rPr>
        <w:t xml:space="preserve"> может быть использовано</w:t>
      </w:r>
      <w:r w:rsidR="00C66847" w:rsidRPr="00195A75">
        <w:rPr>
          <w:rFonts w:ascii="Arial" w:hAnsi="Arial" w:cs="Arial"/>
          <w:sz w:val="24"/>
          <w:szCs w:val="24"/>
        </w:rPr>
        <w:t xml:space="preserve"> её обозначение. </w:t>
      </w:r>
      <w:r w:rsidR="00893A72" w:rsidRPr="00195A75">
        <w:rPr>
          <w:rFonts w:ascii="Arial" w:hAnsi="Arial" w:cs="Arial"/>
          <w:sz w:val="24"/>
          <w:szCs w:val="24"/>
        </w:rPr>
        <w:t xml:space="preserve">Начальная ориентация построения деталей </w:t>
      </w:r>
      <w:r w:rsidR="00DB73AF" w:rsidRPr="00195A75">
        <w:rPr>
          <w:rFonts w:ascii="Arial" w:hAnsi="Arial" w:cs="Arial"/>
          <w:sz w:val="24"/>
          <w:szCs w:val="24"/>
        </w:rPr>
        <w:t>может быть описан</w:t>
      </w:r>
      <w:r w:rsidR="00893A72" w:rsidRPr="00195A75">
        <w:rPr>
          <w:rFonts w:ascii="Arial" w:hAnsi="Arial" w:cs="Arial"/>
          <w:sz w:val="24"/>
          <w:szCs w:val="24"/>
        </w:rPr>
        <w:t>а</w:t>
      </w:r>
      <w:r w:rsidR="00DB73AF" w:rsidRPr="00195A75">
        <w:rPr>
          <w:rFonts w:ascii="Arial" w:hAnsi="Arial" w:cs="Arial"/>
          <w:sz w:val="24"/>
          <w:szCs w:val="24"/>
        </w:rPr>
        <w:t xml:space="preserve"> при помощи перечисления, какая ось параллельна наибольшей стороне</w:t>
      </w:r>
      <w:r w:rsidR="00DB73AF" w:rsidRPr="00DB73AF">
        <w:rPr>
          <w:rFonts w:ascii="Arial" w:hAnsi="Arial" w:cs="Arial"/>
          <w:sz w:val="24"/>
          <w:szCs w:val="24"/>
        </w:rPr>
        <w:t xml:space="preserve"> ограничивающего параллелепипеда, какая ось параллельна второй по величине стороне ограничивающ</w:t>
      </w:r>
      <w:r w:rsidR="00893A72">
        <w:rPr>
          <w:rFonts w:ascii="Arial" w:hAnsi="Arial" w:cs="Arial"/>
          <w:sz w:val="24"/>
          <w:szCs w:val="24"/>
        </w:rPr>
        <w:t>его</w:t>
      </w:r>
      <w:r w:rsidR="00DB73AF" w:rsidRPr="00DB73AF">
        <w:rPr>
          <w:rFonts w:ascii="Arial" w:hAnsi="Arial" w:cs="Arial"/>
          <w:sz w:val="24"/>
          <w:szCs w:val="24"/>
        </w:rPr>
        <w:t xml:space="preserve"> параллелепипед</w:t>
      </w:r>
      <w:r w:rsidR="00893A72">
        <w:rPr>
          <w:rFonts w:ascii="Arial" w:hAnsi="Arial" w:cs="Arial"/>
          <w:sz w:val="24"/>
          <w:szCs w:val="24"/>
        </w:rPr>
        <w:t>а</w:t>
      </w:r>
      <w:r w:rsidR="00DB73AF" w:rsidRPr="00DB73AF">
        <w:rPr>
          <w:rFonts w:ascii="Arial" w:hAnsi="Arial" w:cs="Arial"/>
          <w:sz w:val="24"/>
          <w:szCs w:val="24"/>
        </w:rPr>
        <w:t xml:space="preserve"> и какая ось параллельна третьей по величине стороне ограничивающ</w:t>
      </w:r>
      <w:r w:rsidR="00893A72">
        <w:rPr>
          <w:rFonts w:ascii="Arial" w:hAnsi="Arial" w:cs="Arial"/>
          <w:sz w:val="24"/>
          <w:szCs w:val="24"/>
        </w:rPr>
        <w:t xml:space="preserve">его </w:t>
      </w:r>
      <w:r w:rsidR="00893A72" w:rsidRPr="00DB73AF">
        <w:rPr>
          <w:rFonts w:ascii="Arial" w:hAnsi="Arial" w:cs="Arial"/>
          <w:sz w:val="24"/>
          <w:szCs w:val="24"/>
        </w:rPr>
        <w:t>параллелепипед</w:t>
      </w:r>
      <w:r w:rsidR="00893A72">
        <w:rPr>
          <w:rFonts w:ascii="Arial" w:hAnsi="Arial" w:cs="Arial"/>
          <w:sz w:val="24"/>
          <w:szCs w:val="24"/>
        </w:rPr>
        <w:t>а</w:t>
      </w:r>
      <w:r w:rsidR="00893A72" w:rsidRPr="00DB73AF">
        <w:rPr>
          <w:rFonts w:ascii="Arial" w:hAnsi="Arial" w:cs="Arial"/>
          <w:sz w:val="24"/>
          <w:szCs w:val="24"/>
        </w:rPr>
        <w:t>.</w:t>
      </w:r>
    </w:p>
    <w:p w14:paraId="19DD115C" w14:textId="77777777" w:rsidR="00893A72" w:rsidRPr="00192B4E" w:rsidRDefault="00893A72" w:rsidP="00192B4E">
      <w:pPr>
        <w:pStyle w:val="aa"/>
        <w:tabs>
          <w:tab w:val="left" w:pos="851"/>
        </w:tabs>
        <w:spacing w:after="0" w:line="360" w:lineRule="auto"/>
        <w:ind w:left="0" w:firstLine="567"/>
        <w:contextualSpacing w:val="0"/>
        <w:jc w:val="center"/>
        <w:rPr>
          <w:rFonts w:ascii="Arial" w:hAnsi="Arial" w:cs="Arial"/>
          <w:b/>
          <w:i/>
        </w:rPr>
      </w:pPr>
    </w:p>
    <w:p w14:paraId="45DF6C2A" w14:textId="225BDCF2" w:rsidR="00893A72" w:rsidRPr="00192B4E" w:rsidRDefault="00893A72" w:rsidP="00192B4E">
      <w:pPr>
        <w:pStyle w:val="aa"/>
        <w:tabs>
          <w:tab w:val="left" w:pos="851"/>
        </w:tabs>
        <w:spacing w:after="0" w:line="360" w:lineRule="auto"/>
        <w:ind w:left="0" w:firstLine="567"/>
        <w:contextualSpacing w:val="0"/>
        <w:jc w:val="both"/>
        <w:rPr>
          <w:rFonts w:ascii="Arial" w:hAnsi="Arial" w:cs="Arial"/>
          <w:b/>
          <w:i/>
        </w:rPr>
      </w:pPr>
      <w:r w:rsidRPr="00192B4E">
        <w:rPr>
          <w:rFonts w:ascii="Arial" w:hAnsi="Arial" w:cs="Arial"/>
          <w:b/>
          <w:i/>
          <w:spacing w:val="40"/>
        </w:rPr>
        <w:t>Пример</w:t>
      </w:r>
      <w:r w:rsidRPr="00192B4E">
        <w:rPr>
          <w:rFonts w:ascii="Arial" w:hAnsi="Arial" w:cs="Arial"/>
          <w:b/>
          <w:i/>
        </w:rPr>
        <w:t>— ориентацию образца, который расположен так, что его наибольший размер параллелен оси Z, второй по величине размер параллелен оси X, а самый меньший из размер</w:t>
      </w:r>
      <w:r w:rsidR="00192B4E">
        <w:rPr>
          <w:rFonts w:ascii="Arial" w:hAnsi="Arial" w:cs="Arial"/>
          <w:b/>
          <w:i/>
        </w:rPr>
        <w:t>ов</w:t>
      </w:r>
      <w:r w:rsidRPr="00192B4E">
        <w:rPr>
          <w:rFonts w:ascii="Arial" w:hAnsi="Arial" w:cs="Arial"/>
          <w:b/>
          <w:i/>
        </w:rPr>
        <w:t xml:space="preserve"> параллелен оси Y, обозначают:</w:t>
      </w:r>
    </w:p>
    <w:p w14:paraId="76CA6EC5" w14:textId="1EF5488D" w:rsidR="00893A72" w:rsidRPr="00893A72" w:rsidRDefault="00893A72" w:rsidP="00893A72">
      <w:pPr>
        <w:pStyle w:val="aa"/>
        <w:tabs>
          <w:tab w:val="left" w:pos="851"/>
        </w:tabs>
        <w:spacing w:after="0" w:line="360" w:lineRule="auto"/>
        <w:ind w:left="0" w:firstLine="567"/>
        <w:contextualSpacing w:val="0"/>
        <w:jc w:val="center"/>
        <w:rPr>
          <w:rFonts w:ascii="Arial" w:hAnsi="Arial" w:cs="Arial"/>
          <w:b/>
          <w:i/>
        </w:rPr>
      </w:pPr>
      <w:r w:rsidRPr="00893A72">
        <w:rPr>
          <w:rFonts w:ascii="Arial" w:hAnsi="Arial" w:cs="Arial"/>
          <w:b/>
          <w:i/>
        </w:rPr>
        <w:t>ZXY</w:t>
      </w:r>
    </w:p>
    <w:p w14:paraId="07769DA0" w14:textId="3B5731E4" w:rsidR="00F32988" w:rsidRPr="00F32988" w:rsidRDefault="00F32988" w:rsidP="00F32988">
      <w:pPr>
        <w:pStyle w:val="aa"/>
        <w:tabs>
          <w:tab w:val="left" w:pos="851"/>
        </w:tabs>
        <w:spacing w:after="0" w:line="360" w:lineRule="auto"/>
        <w:ind w:left="0" w:firstLine="567"/>
        <w:jc w:val="both"/>
        <w:rPr>
          <w:rFonts w:ascii="Arial" w:hAnsi="Arial" w:cs="Arial"/>
          <w:sz w:val="24"/>
          <w:szCs w:val="24"/>
        </w:rPr>
      </w:pPr>
      <w:r w:rsidRPr="00F32988">
        <w:rPr>
          <w:rFonts w:ascii="Arial" w:hAnsi="Arial" w:cs="Arial"/>
          <w:sz w:val="24"/>
          <w:szCs w:val="24"/>
        </w:rPr>
        <w:t>На рисунке 9 показаны возможные размещения произвольно ориентированного минимального ограничивающего параллелепипеда относительно начальной точки построения и их обозначения.</w:t>
      </w:r>
    </w:p>
    <w:p w14:paraId="1B21BB44" w14:textId="40BD8C61" w:rsidR="00F32988" w:rsidRDefault="00F32988" w:rsidP="00F32988">
      <w:pPr>
        <w:pStyle w:val="aa"/>
        <w:tabs>
          <w:tab w:val="left" w:pos="851"/>
        </w:tabs>
        <w:spacing w:after="0" w:line="360" w:lineRule="auto"/>
        <w:ind w:left="0" w:firstLine="567"/>
        <w:jc w:val="both"/>
        <w:rPr>
          <w:rFonts w:ascii="Arial" w:hAnsi="Arial" w:cs="Arial"/>
        </w:rPr>
      </w:pPr>
    </w:p>
    <w:p w14:paraId="42BF4898" w14:textId="3138AC81" w:rsidR="00F32988" w:rsidRDefault="00F32988" w:rsidP="00F32988">
      <w:pPr>
        <w:pStyle w:val="aa"/>
        <w:tabs>
          <w:tab w:val="left" w:pos="851"/>
        </w:tabs>
        <w:spacing w:after="0" w:line="360" w:lineRule="auto"/>
        <w:ind w:left="0" w:firstLine="567"/>
        <w:jc w:val="both"/>
        <w:rPr>
          <w:rFonts w:ascii="Arial" w:hAnsi="Arial" w:cs="Arial"/>
        </w:rPr>
      </w:pPr>
      <w:r w:rsidRPr="00A07727">
        <w:rPr>
          <w:noProof/>
          <w:lang w:eastAsia="ru-RU"/>
        </w:rPr>
        <w:lastRenderedPageBreak/>
        <w:drawing>
          <wp:inline distT="0" distB="0" distL="0" distR="0" wp14:anchorId="29E907AB" wp14:editId="4F144A9B">
            <wp:extent cx="6119495" cy="69563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6956397"/>
                    </a:xfrm>
                    <a:prstGeom prst="rect">
                      <a:avLst/>
                    </a:prstGeom>
                    <a:noFill/>
                    <a:ln>
                      <a:noFill/>
                    </a:ln>
                  </pic:spPr>
                </pic:pic>
              </a:graphicData>
            </a:graphic>
          </wp:inline>
        </w:drawing>
      </w:r>
    </w:p>
    <w:p w14:paraId="663EAC46" w14:textId="47CC3D45" w:rsidR="00F32988" w:rsidRPr="00261CD4" w:rsidRDefault="00F32988" w:rsidP="00F32988">
      <w:pPr>
        <w:pStyle w:val="aa"/>
        <w:tabs>
          <w:tab w:val="left" w:pos="851"/>
        </w:tabs>
        <w:spacing w:after="0" w:line="360" w:lineRule="auto"/>
        <w:ind w:left="0" w:firstLine="567"/>
        <w:jc w:val="center"/>
        <w:rPr>
          <w:rFonts w:ascii="Arial" w:hAnsi="Arial" w:cs="Arial"/>
          <w:sz w:val="24"/>
          <w:szCs w:val="24"/>
        </w:rPr>
      </w:pPr>
      <w:r w:rsidRPr="00261CD4">
        <w:rPr>
          <w:rFonts w:ascii="Arial" w:hAnsi="Arial" w:cs="Arial"/>
          <w:sz w:val="24"/>
          <w:szCs w:val="24"/>
        </w:rPr>
        <w:t>Рисунок 9 — Обозначение ортогональной ориентации</w:t>
      </w:r>
    </w:p>
    <w:p w14:paraId="01576A05" w14:textId="77777777" w:rsidR="00F32988" w:rsidRDefault="00F32988" w:rsidP="00F32988">
      <w:pPr>
        <w:pStyle w:val="aa"/>
        <w:tabs>
          <w:tab w:val="left" w:pos="851"/>
        </w:tabs>
        <w:spacing w:after="0" w:line="360" w:lineRule="auto"/>
        <w:ind w:left="0" w:firstLine="567"/>
        <w:jc w:val="center"/>
        <w:rPr>
          <w:rFonts w:ascii="Arial" w:hAnsi="Arial" w:cs="Arial"/>
        </w:rPr>
      </w:pPr>
    </w:p>
    <w:p w14:paraId="375A06CD" w14:textId="63B131CA" w:rsidR="00F32988" w:rsidRDefault="00F32988" w:rsidP="00F32988">
      <w:pPr>
        <w:pStyle w:val="aa"/>
        <w:tabs>
          <w:tab w:val="left" w:pos="851"/>
        </w:tabs>
        <w:spacing w:after="0" w:line="360" w:lineRule="auto"/>
        <w:ind w:left="0" w:firstLine="567"/>
        <w:jc w:val="both"/>
        <w:rPr>
          <w:rFonts w:ascii="Arial" w:hAnsi="Arial" w:cs="Arial"/>
        </w:rPr>
      </w:pPr>
      <w:r w:rsidRPr="00F32988">
        <w:rPr>
          <w:rFonts w:ascii="Arial" w:hAnsi="Arial" w:cs="Arial"/>
          <w:spacing w:val="20"/>
        </w:rPr>
        <w:t>Примечание</w:t>
      </w:r>
      <w:r>
        <w:rPr>
          <w:rFonts w:ascii="Arial" w:hAnsi="Arial" w:cs="Arial"/>
        </w:rPr>
        <w:t xml:space="preserve"> — </w:t>
      </w:r>
      <w:r w:rsidRPr="00F32988">
        <w:rPr>
          <w:rFonts w:ascii="Arial" w:hAnsi="Arial" w:cs="Arial"/>
        </w:rPr>
        <w:t>На практике, данное обозначение обычно сокращают из-за симметрии ограничивающего параллелепипеда</w:t>
      </w:r>
      <w:r>
        <w:rPr>
          <w:rFonts w:ascii="Arial" w:hAnsi="Arial" w:cs="Arial"/>
        </w:rPr>
        <w:t>.</w:t>
      </w:r>
    </w:p>
    <w:p w14:paraId="5565CD03" w14:textId="77777777" w:rsidR="00195A75" w:rsidRDefault="00195A75" w:rsidP="005C7D09">
      <w:pPr>
        <w:pStyle w:val="aa"/>
        <w:tabs>
          <w:tab w:val="left" w:pos="851"/>
        </w:tabs>
        <w:spacing w:after="0" w:line="360" w:lineRule="auto"/>
        <w:ind w:left="0" w:firstLine="709"/>
        <w:jc w:val="both"/>
        <w:rPr>
          <w:rFonts w:ascii="Arial" w:hAnsi="Arial" w:cs="Arial"/>
          <w:sz w:val="24"/>
          <w:szCs w:val="24"/>
        </w:rPr>
      </w:pPr>
    </w:p>
    <w:p w14:paraId="6BDF7529" w14:textId="2064BA47" w:rsidR="007A78C2" w:rsidRDefault="007A78C2" w:rsidP="005C7D09">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3</w:t>
      </w:r>
      <w:r>
        <w:rPr>
          <w:rFonts w:ascii="Arial" w:hAnsi="Arial" w:cs="Arial"/>
          <w:sz w:val="24"/>
          <w:szCs w:val="24"/>
        </w:rPr>
        <w:t>.</w:t>
      </w:r>
      <w:r w:rsidR="005C7D09">
        <w:rPr>
          <w:rFonts w:ascii="Arial" w:hAnsi="Arial" w:cs="Arial"/>
          <w:sz w:val="24"/>
          <w:szCs w:val="24"/>
        </w:rPr>
        <w:t>7</w:t>
      </w:r>
      <w:r>
        <w:rPr>
          <w:rFonts w:ascii="Arial" w:hAnsi="Arial" w:cs="Arial"/>
          <w:sz w:val="24"/>
          <w:szCs w:val="24"/>
        </w:rPr>
        <w:t xml:space="preserve"> </w:t>
      </w:r>
      <w:r w:rsidR="00192B4E" w:rsidRPr="00192B4E">
        <w:rPr>
          <w:rFonts w:ascii="Arial" w:hAnsi="Arial" w:cs="Arial"/>
          <w:sz w:val="24"/>
          <w:szCs w:val="24"/>
        </w:rPr>
        <w:t xml:space="preserve">В случае если симметрия позволяет однозначно обозначить ориентацию </w:t>
      </w:r>
      <w:r w:rsidR="00192B4E">
        <w:rPr>
          <w:rFonts w:ascii="Arial" w:hAnsi="Arial" w:cs="Arial"/>
          <w:sz w:val="24"/>
          <w:szCs w:val="24"/>
        </w:rPr>
        <w:t>при помощи</w:t>
      </w:r>
      <w:r w:rsidR="00192B4E" w:rsidRPr="00192B4E">
        <w:rPr>
          <w:rFonts w:ascii="Arial" w:hAnsi="Arial" w:cs="Arial"/>
          <w:sz w:val="24"/>
          <w:szCs w:val="24"/>
        </w:rPr>
        <w:t xml:space="preserve"> мен</w:t>
      </w:r>
      <w:r w:rsidR="00484019">
        <w:rPr>
          <w:rFonts w:ascii="Arial" w:hAnsi="Arial" w:cs="Arial"/>
          <w:sz w:val="24"/>
          <w:szCs w:val="24"/>
        </w:rPr>
        <w:t>ьшего количества</w:t>
      </w:r>
      <w:r w:rsidR="00192B4E" w:rsidRPr="00192B4E">
        <w:rPr>
          <w:rFonts w:ascii="Arial" w:hAnsi="Arial" w:cs="Arial"/>
          <w:sz w:val="24"/>
          <w:szCs w:val="24"/>
        </w:rPr>
        <w:t xml:space="preserve"> осей (в порядке убывания длины), </w:t>
      </w:r>
      <w:r w:rsidR="00192B4E" w:rsidRPr="00195A75">
        <w:rPr>
          <w:rFonts w:ascii="Arial" w:hAnsi="Arial" w:cs="Arial"/>
          <w:sz w:val="24"/>
          <w:szCs w:val="24"/>
        </w:rPr>
        <w:t>обозначение ортогональной ориентации может быть сокращено (</w:t>
      </w:r>
      <w:r w:rsidR="00195A75">
        <w:rPr>
          <w:rFonts w:ascii="Arial" w:hAnsi="Arial" w:cs="Arial"/>
          <w:sz w:val="24"/>
          <w:szCs w:val="24"/>
        </w:rPr>
        <w:t>как показано на</w:t>
      </w:r>
      <w:r w:rsidR="005C7D09" w:rsidRPr="00195A75">
        <w:rPr>
          <w:rFonts w:ascii="Arial" w:hAnsi="Arial" w:cs="Arial"/>
          <w:sz w:val="24"/>
          <w:szCs w:val="24"/>
        </w:rPr>
        <w:t xml:space="preserve"> </w:t>
      </w:r>
      <w:r w:rsidR="00195A75">
        <w:rPr>
          <w:rFonts w:ascii="Arial" w:hAnsi="Arial" w:cs="Arial"/>
          <w:sz w:val="24"/>
          <w:szCs w:val="24"/>
        </w:rPr>
        <w:t>р</w:t>
      </w:r>
      <w:r w:rsidR="005C7D09" w:rsidRPr="00195A75">
        <w:rPr>
          <w:rFonts w:ascii="Arial" w:hAnsi="Arial" w:cs="Arial"/>
          <w:sz w:val="24"/>
          <w:szCs w:val="24"/>
        </w:rPr>
        <w:t>исунк</w:t>
      </w:r>
      <w:r w:rsidR="00195A75">
        <w:rPr>
          <w:rFonts w:ascii="Arial" w:hAnsi="Arial" w:cs="Arial"/>
          <w:sz w:val="24"/>
          <w:szCs w:val="24"/>
        </w:rPr>
        <w:t>ах</w:t>
      </w:r>
      <w:r w:rsidR="005C7D09" w:rsidRPr="00195A75">
        <w:rPr>
          <w:rFonts w:ascii="Arial" w:hAnsi="Arial" w:cs="Arial"/>
          <w:sz w:val="24"/>
          <w:szCs w:val="24"/>
        </w:rPr>
        <w:t xml:space="preserve"> 10 и 11</w:t>
      </w:r>
      <w:r w:rsidR="00192B4E" w:rsidRPr="00195A75">
        <w:rPr>
          <w:rFonts w:ascii="Arial" w:hAnsi="Arial" w:cs="Arial"/>
          <w:sz w:val="24"/>
          <w:szCs w:val="24"/>
        </w:rPr>
        <w:t>).</w:t>
      </w:r>
    </w:p>
    <w:p w14:paraId="51B4B631" w14:textId="34041026" w:rsidR="0077402A" w:rsidRDefault="005C7D09" w:rsidP="005C7D09">
      <w:pPr>
        <w:pStyle w:val="1OsnAbz"/>
        <w:spacing w:before="0" w:after="0" w:line="360" w:lineRule="auto"/>
        <w:ind w:firstLine="709"/>
        <w:rPr>
          <w:rFonts w:eastAsiaTheme="minorHAnsi"/>
          <w:color w:val="auto"/>
          <w:sz w:val="24"/>
          <w:szCs w:val="24"/>
          <w:lang w:eastAsia="en-US"/>
        </w:rPr>
      </w:pPr>
      <w:r>
        <w:rPr>
          <w:rFonts w:eastAsiaTheme="minorHAnsi"/>
          <w:color w:val="auto"/>
          <w:sz w:val="24"/>
          <w:szCs w:val="24"/>
          <w:lang w:eastAsia="en-US"/>
        </w:rPr>
        <w:lastRenderedPageBreak/>
        <w:t>4.</w:t>
      </w:r>
      <w:r w:rsidR="00726241" w:rsidRPr="00726241">
        <w:rPr>
          <w:rFonts w:eastAsiaTheme="minorHAnsi"/>
          <w:color w:val="auto"/>
          <w:sz w:val="24"/>
          <w:szCs w:val="24"/>
          <w:lang w:eastAsia="en-US"/>
        </w:rPr>
        <w:t>3</w:t>
      </w:r>
      <w:r>
        <w:rPr>
          <w:rFonts w:eastAsiaTheme="minorHAnsi"/>
          <w:color w:val="auto"/>
          <w:sz w:val="24"/>
          <w:szCs w:val="24"/>
          <w:lang w:eastAsia="en-US"/>
        </w:rPr>
        <w:t xml:space="preserve">.8 </w:t>
      </w:r>
      <w:r w:rsidR="00484019" w:rsidRPr="00484019">
        <w:rPr>
          <w:rFonts w:eastAsiaTheme="minorHAnsi"/>
          <w:color w:val="auto"/>
          <w:sz w:val="24"/>
          <w:szCs w:val="24"/>
          <w:lang w:eastAsia="en-US"/>
        </w:rPr>
        <w:t xml:space="preserve">Некоторые комбинации симметрии деталей при начальной ортогональной ориентации построения могут быть полностью определены только одной возможной ориентацией, поэтому для передачи начальной ориентации построения изображение не требуется. Это </w:t>
      </w:r>
      <w:r w:rsidR="00484019" w:rsidRPr="00195A75">
        <w:rPr>
          <w:rFonts w:eastAsiaTheme="minorHAnsi"/>
          <w:color w:val="auto"/>
          <w:sz w:val="24"/>
          <w:szCs w:val="24"/>
          <w:lang w:eastAsia="en-US"/>
        </w:rPr>
        <w:t xml:space="preserve">относится к таким деталям, как, например, </w:t>
      </w:r>
      <w:r w:rsidR="00484019" w:rsidRPr="00195A75">
        <w:rPr>
          <w:rFonts w:eastAsiaTheme="minorHAnsi"/>
          <w:i/>
          <w:color w:val="auto"/>
          <w:sz w:val="24"/>
          <w:szCs w:val="24"/>
          <w:lang w:eastAsia="en-US"/>
        </w:rPr>
        <w:t>образцы для испытания типа 1 по ГОСТ 11262</w:t>
      </w:r>
      <w:r w:rsidR="00484019" w:rsidRPr="00484019">
        <w:rPr>
          <w:rFonts w:eastAsiaTheme="minorHAnsi"/>
          <w:color w:val="auto"/>
          <w:sz w:val="24"/>
          <w:szCs w:val="24"/>
          <w:lang w:eastAsia="en-US"/>
        </w:rPr>
        <w:t>, которые обладают билатеральной симметрией через геометрически</w:t>
      </w:r>
      <w:r w:rsidR="00995826">
        <w:rPr>
          <w:rFonts w:eastAsiaTheme="minorHAnsi"/>
          <w:color w:val="auto"/>
          <w:sz w:val="24"/>
          <w:szCs w:val="24"/>
          <w:lang w:eastAsia="en-US"/>
        </w:rPr>
        <w:t xml:space="preserve">й центр в плоскостях </w:t>
      </w:r>
      <w:r w:rsidR="00995826" w:rsidRPr="00195A75">
        <w:rPr>
          <w:rFonts w:eastAsiaTheme="minorHAnsi"/>
          <w:i/>
          <w:color w:val="auto"/>
          <w:sz w:val="24"/>
          <w:szCs w:val="24"/>
          <w:lang w:eastAsia="en-US"/>
        </w:rPr>
        <w:t>XY</w:t>
      </w:r>
      <w:r w:rsidR="00995826">
        <w:rPr>
          <w:rFonts w:eastAsiaTheme="minorHAnsi"/>
          <w:color w:val="auto"/>
          <w:sz w:val="24"/>
          <w:szCs w:val="24"/>
          <w:lang w:eastAsia="en-US"/>
        </w:rPr>
        <w:t xml:space="preserve">, </w:t>
      </w:r>
      <w:r w:rsidR="00995826" w:rsidRPr="00195A75">
        <w:rPr>
          <w:rFonts w:eastAsiaTheme="minorHAnsi"/>
          <w:i/>
          <w:color w:val="auto"/>
          <w:sz w:val="24"/>
          <w:szCs w:val="24"/>
          <w:lang w:eastAsia="en-US"/>
        </w:rPr>
        <w:t>XZ</w:t>
      </w:r>
      <w:r w:rsidR="00995826">
        <w:rPr>
          <w:rFonts w:eastAsiaTheme="minorHAnsi"/>
          <w:color w:val="auto"/>
          <w:sz w:val="24"/>
          <w:szCs w:val="24"/>
          <w:lang w:eastAsia="en-US"/>
        </w:rPr>
        <w:t xml:space="preserve">, </w:t>
      </w:r>
      <w:r w:rsidR="00995826" w:rsidRPr="00195A75">
        <w:rPr>
          <w:rFonts w:eastAsiaTheme="minorHAnsi"/>
          <w:i/>
          <w:color w:val="auto"/>
          <w:sz w:val="24"/>
          <w:szCs w:val="24"/>
          <w:lang w:eastAsia="en-US"/>
        </w:rPr>
        <w:t>YZ</w:t>
      </w:r>
      <w:r w:rsidR="00995826">
        <w:rPr>
          <w:rFonts w:eastAsiaTheme="minorHAnsi"/>
          <w:color w:val="auto"/>
          <w:sz w:val="24"/>
          <w:szCs w:val="24"/>
          <w:lang w:eastAsia="en-US"/>
        </w:rPr>
        <w:t xml:space="preserve">, но </w:t>
      </w:r>
      <w:r w:rsidR="00484019" w:rsidRPr="00484019">
        <w:rPr>
          <w:rFonts w:eastAsiaTheme="minorHAnsi"/>
          <w:color w:val="auto"/>
          <w:sz w:val="24"/>
          <w:szCs w:val="24"/>
          <w:lang w:eastAsia="en-US"/>
        </w:rPr>
        <w:t>не обладают вращательной симметрией</w:t>
      </w:r>
      <w:r w:rsidR="0077402A">
        <w:rPr>
          <w:rFonts w:eastAsiaTheme="minorHAnsi"/>
          <w:color w:val="auto"/>
          <w:sz w:val="24"/>
          <w:szCs w:val="24"/>
          <w:lang w:eastAsia="en-US"/>
        </w:rPr>
        <w:t xml:space="preserve">, и, следовательно, могут быть описаны </w:t>
      </w:r>
      <w:r w:rsidR="0077402A" w:rsidRPr="0077402A">
        <w:rPr>
          <w:rFonts w:eastAsiaTheme="minorHAnsi"/>
          <w:color w:val="auto"/>
          <w:sz w:val="24"/>
          <w:szCs w:val="24"/>
          <w:lang w:eastAsia="en-US"/>
        </w:rPr>
        <w:t>перечислением осей, параллельных самому большому и второму по величине размеру</w:t>
      </w:r>
      <w:r w:rsidR="00484019" w:rsidRPr="00484019">
        <w:rPr>
          <w:rFonts w:eastAsiaTheme="minorHAnsi"/>
          <w:color w:val="auto"/>
          <w:sz w:val="24"/>
          <w:szCs w:val="24"/>
          <w:lang w:eastAsia="en-US"/>
        </w:rPr>
        <w:t xml:space="preserve">. </w:t>
      </w:r>
    </w:p>
    <w:p w14:paraId="52335B91" w14:textId="77777777" w:rsidR="0077402A" w:rsidRDefault="0077402A" w:rsidP="005C7D09">
      <w:pPr>
        <w:pStyle w:val="1OsnAbz"/>
        <w:spacing w:before="0" w:after="0" w:line="360" w:lineRule="auto"/>
        <w:ind w:firstLine="709"/>
        <w:rPr>
          <w:rFonts w:eastAsiaTheme="minorHAnsi"/>
          <w:color w:val="auto"/>
          <w:sz w:val="24"/>
          <w:szCs w:val="24"/>
          <w:lang w:eastAsia="en-US"/>
        </w:rPr>
      </w:pPr>
    </w:p>
    <w:p w14:paraId="69B269A1" w14:textId="5604A0DF" w:rsidR="0077402A" w:rsidRDefault="0077402A" w:rsidP="005C7D09">
      <w:pPr>
        <w:pStyle w:val="1OsnAbz"/>
        <w:spacing w:before="0" w:after="0" w:line="360" w:lineRule="auto"/>
        <w:ind w:firstLine="709"/>
        <w:rPr>
          <w:rFonts w:eastAsiaTheme="minorHAnsi"/>
          <w:color w:val="auto"/>
          <w:sz w:val="24"/>
          <w:szCs w:val="24"/>
          <w:lang w:eastAsia="en-US"/>
        </w:rPr>
      </w:pPr>
      <w:r w:rsidRPr="002554DC">
        <w:rPr>
          <w:rFonts w:eastAsiaTheme="minorHAnsi"/>
          <w:color w:val="auto"/>
          <w:spacing w:val="40"/>
          <w:sz w:val="22"/>
          <w:szCs w:val="22"/>
          <w:lang w:eastAsia="en-US"/>
        </w:rPr>
        <w:t>Примечани</w:t>
      </w:r>
      <w:r>
        <w:rPr>
          <w:rFonts w:eastAsiaTheme="minorHAnsi"/>
          <w:color w:val="auto"/>
          <w:spacing w:val="40"/>
          <w:sz w:val="22"/>
          <w:szCs w:val="22"/>
          <w:lang w:eastAsia="en-US"/>
        </w:rPr>
        <w:t>я</w:t>
      </w:r>
    </w:p>
    <w:p w14:paraId="419FF73B" w14:textId="5693E95F" w:rsidR="002554DC" w:rsidRPr="0077402A" w:rsidRDefault="0077402A" w:rsidP="005C7D09">
      <w:pPr>
        <w:pStyle w:val="1OsnAbz"/>
        <w:spacing w:before="0" w:after="0" w:line="360" w:lineRule="auto"/>
        <w:ind w:firstLine="709"/>
        <w:rPr>
          <w:sz w:val="22"/>
          <w:szCs w:val="22"/>
        </w:rPr>
      </w:pPr>
      <w:r w:rsidRPr="0077402A">
        <w:rPr>
          <w:sz w:val="22"/>
          <w:szCs w:val="22"/>
        </w:rPr>
        <w:t xml:space="preserve">1 </w:t>
      </w:r>
      <w:r w:rsidR="002554DC" w:rsidRPr="0077402A">
        <w:rPr>
          <w:sz w:val="22"/>
          <w:szCs w:val="22"/>
        </w:rPr>
        <w:t xml:space="preserve">Билатеральная симметрия наблюдается если форма отражается относительно центральной плоскости (см. рисунок </w:t>
      </w:r>
      <w:r w:rsidR="00195A75">
        <w:rPr>
          <w:sz w:val="22"/>
          <w:szCs w:val="22"/>
        </w:rPr>
        <w:t>10</w:t>
      </w:r>
      <w:r w:rsidR="002554DC" w:rsidRPr="0077402A">
        <w:rPr>
          <w:sz w:val="22"/>
          <w:szCs w:val="22"/>
        </w:rPr>
        <w:t>).</w:t>
      </w:r>
    </w:p>
    <w:p w14:paraId="51AEEA93" w14:textId="751F98F4" w:rsidR="002554DC" w:rsidRPr="0077402A" w:rsidRDefault="0077402A" w:rsidP="005C7D09">
      <w:pPr>
        <w:pStyle w:val="1OsnAbz"/>
        <w:spacing w:before="0" w:after="0" w:line="360" w:lineRule="auto"/>
        <w:ind w:firstLine="709"/>
        <w:rPr>
          <w:sz w:val="22"/>
          <w:szCs w:val="22"/>
        </w:rPr>
      </w:pPr>
      <w:r w:rsidRPr="0077402A">
        <w:rPr>
          <w:sz w:val="22"/>
          <w:szCs w:val="22"/>
        </w:rPr>
        <w:t>2</w:t>
      </w:r>
      <w:r w:rsidR="002554DC" w:rsidRPr="0077402A">
        <w:rPr>
          <w:sz w:val="22"/>
          <w:szCs w:val="22"/>
        </w:rPr>
        <w:t xml:space="preserve"> </w:t>
      </w:r>
      <w:r w:rsidR="002554DC" w:rsidRPr="002554DC">
        <w:rPr>
          <w:sz w:val="22"/>
          <w:szCs w:val="22"/>
        </w:rPr>
        <w:t xml:space="preserve">Детали с радиальной и другими видами симметрии часто также билатерально симметричны, например, </w:t>
      </w:r>
      <w:r w:rsidR="00C51C62">
        <w:rPr>
          <w:sz w:val="22"/>
          <w:szCs w:val="22"/>
        </w:rPr>
        <w:t xml:space="preserve">цилиндрический </w:t>
      </w:r>
      <w:r w:rsidR="002554DC" w:rsidRPr="002554DC">
        <w:rPr>
          <w:sz w:val="22"/>
          <w:szCs w:val="22"/>
        </w:rPr>
        <w:t>образец для испытания на растяжение</w:t>
      </w:r>
      <w:r w:rsidR="002554DC" w:rsidRPr="0077402A">
        <w:rPr>
          <w:sz w:val="22"/>
          <w:szCs w:val="22"/>
        </w:rPr>
        <w:t>.</w:t>
      </w:r>
    </w:p>
    <w:p w14:paraId="2D046B35" w14:textId="77777777" w:rsidR="00105333" w:rsidRDefault="00105333" w:rsidP="00105333">
      <w:pPr>
        <w:pStyle w:val="aa"/>
        <w:tabs>
          <w:tab w:val="left" w:pos="851"/>
        </w:tabs>
        <w:spacing w:after="0" w:line="360" w:lineRule="auto"/>
        <w:ind w:left="0" w:firstLine="709"/>
        <w:jc w:val="both"/>
        <w:rPr>
          <w:rFonts w:ascii="Arial" w:hAnsi="Arial" w:cs="Arial"/>
          <w:sz w:val="24"/>
          <w:szCs w:val="24"/>
        </w:rPr>
      </w:pPr>
    </w:p>
    <w:p w14:paraId="1D91AD3E" w14:textId="77777777" w:rsidR="00105333" w:rsidRDefault="00105333" w:rsidP="00105333">
      <w:pPr>
        <w:pStyle w:val="aa"/>
        <w:tabs>
          <w:tab w:val="left" w:pos="851"/>
        </w:tabs>
        <w:spacing w:after="0" w:line="360" w:lineRule="auto"/>
        <w:ind w:left="0" w:firstLine="567"/>
        <w:jc w:val="both"/>
        <w:rPr>
          <w:rFonts w:ascii="Arial" w:hAnsi="Arial" w:cs="Arial"/>
          <w:sz w:val="24"/>
          <w:szCs w:val="24"/>
        </w:rPr>
      </w:pPr>
      <w:r w:rsidRPr="00560E4A">
        <w:rPr>
          <w:noProof/>
          <w:lang w:eastAsia="ru-RU"/>
        </w:rPr>
        <w:drawing>
          <wp:inline distT="0" distB="0" distL="0" distR="0" wp14:anchorId="0F3C3121" wp14:editId="133576AA">
            <wp:extent cx="4991100" cy="1885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1885950"/>
                    </a:xfrm>
                    <a:prstGeom prst="rect">
                      <a:avLst/>
                    </a:prstGeom>
                    <a:noFill/>
                    <a:ln>
                      <a:noFill/>
                    </a:ln>
                  </pic:spPr>
                </pic:pic>
              </a:graphicData>
            </a:graphic>
          </wp:inline>
        </w:drawing>
      </w:r>
    </w:p>
    <w:p w14:paraId="78AFE6F5" w14:textId="77777777" w:rsidR="00105333" w:rsidRPr="00105333" w:rsidRDefault="00105333" w:rsidP="00105333">
      <w:pPr>
        <w:pStyle w:val="aa"/>
        <w:tabs>
          <w:tab w:val="left" w:pos="851"/>
        </w:tabs>
        <w:spacing w:after="0" w:line="360" w:lineRule="auto"/>
        <w:ind w:left="0" w:firstLine="567"/>
        <w:jc w:val="center"/>
        <w:rPr>
          <w:rFonts w:ascii="Arial" w:hAnsi="Arial" w:cs="Arial"/>
          <w:sz w:val="24"/>
          <w:szCs w:val="24"/>
        </w:rPr>
      </w:pPr>
      <w:r w:rsidRPr="00105333">
        <w:rPr>
          <w:rFonts w:ascii="Arial" w:hAnsi="Arial" w:cs="Arial"/>
          <w:sz w:val="24"/>
          <w:szCs w:val="24"/>
        </w:rPr>
        <w:t>Рисунок 10 — Примеры билатеральной симметрии</w:t>
      </w:r>
    </w:p>
    <w:p w14:paraId="68B4DFFF" w14:textId="77777777" w:rsidR="00105333" w:rsidRDefault="00105333" w:rsidP="005C7D09">
      <w:pPr>
        <w:pStyle w:val="1OsnAbz"/>
        <w:spacing w:before="0" w:after="0" w:line="360" w:lineRule="auto"/>
        <w:ind w:firstLine="709"/>
        <w:rPr>
          <w:rFonts w:eastAsiaTheme="minorHAnsi"/>
          <w:color w:val="auto"/>
          <w:sz w:val="24"/>
          <w:szCs w:val="24"/>
          <w:lang w:eastAsia="en-US"/>
        </w:rPr>
      </w:pPr>
    </w:p>
    <w:p w14:paraId="77F063BF" w14:textId="3705C7B5" w:rsidR="0077402A" w:rsidRDefault="0077402A" w:rsidP="005C7D09">
      <w:pPr>
        <w:pStyle w:val="1OsnAbz"/>
        <w:spacing w:before="0" w:after="0" w:line="360" w:lineRule="auto"/>
        <w:ind w:firstLine="709"/>
        <w:rPr>
          <w:rFonts w:eastAsiaTheme="minorHAnsi"/>
          <w:color w:val="auto"/>
          <w:sz w:val="24"/>
          <w:szCs w:val="24"/>
          <w:lang w:eastAsia="en-US"/>
        </w:rPr>
      </w:pPr>
      <w:r w:rsidRPr="0077402A">
        <w:rPr>
          <w:rFonts w:eastAsiaTheme="minorHAnsi"/>
          <w:color w:val="auto"/>
          <w:sz w:val="24"/>
          <w:szCs w:val="24"/>
          <w:lang w:eastAsia="en-US"/>
        </w:rPr>
        <w:t xml:space="preserve">Кроме того, ориентация </w:t>
      </w:r>
      <w:r w:rsidR="00105333" w:rsidRPr="00195A75">
        <w:rPr>
          <w:rFonts w:eastAsiaTheme="minorHAnsi"/>
          <w:color w:val="auto"/>
          <w:sz w:val="24"/>
          <w:szCs w:val="24"/>
          <w:lang w:eastAsia="en-US"/>
        </w:rPr>
        <w:t xml:space="preserve">цилиндрического </w:t>
      </w:r>
      <w:r w:rsidRPr="00195A75">
        <w:rPr>
          <w:rFonts w:eastAsiaTheme="minorHAnsi"/>
          <w:color w:val="auto"/>
          <w:sz w:val="24"/>
          <w:szCs w:val="24"/>
          <w:lang w:eastAsia="en-US"/>
        </w:rPr>
        <w:t>образца для испытания на растяжение, приведённого на рисунке</w:t>
      </w:r>
      <w:r w:rsidR="00105333">
        <w:rPr>
          <w:rFonts w:eastAsiaTheme="minorHAnsi"/>
          <w:color w:val="auto"/>
          <w:sz w:val="24"/>
          <w:szCs w:val="24"/>
          <w:lang w:eastAsia="en-US"/>
        </w:rPr>
        <w:t xml:space="preserve"> 11</w:t>
      </w:r>
      <w:r w:rsidRPr="00484019">
        <w:rPr>
          <w:rFonts w:eastAsiaTheme="minorHAnsi"/>
          <w:color w:val="auto"/>
          <w:sz w:val="24"/>
          <w:szCs w:val="24"/>
          <w:lang w:eastAsia="en-US"/>
        </w:rPr>
        <w:t>, которы</w:t>
      </w:r>
      <w:r>
        <w:rPr>
          <w:rFonts w:eastAsiaTheme="minorHAnsi"/>
          <w:color w:val="auto"/>
          <w:sz w:val="24"/>
          <w:szCs w:val="24"/>
          <w:lang w:eastAsia="en-US"/>
        </w:rPr>
        <w:t>й</w:t>
      </w:r>
      <w:r w:rsidRPr="00484019">
        <w:rPr>
          <w:rFonts w:eastAsiaTheme="minorHAnsi"/>
          <w:color w:val="auto"/>
          <w:sz w:val="24"/>
          <w:szCs w:val="24"/>
          <w:lang w:eastAsia="en-US"/>
        </w:rPr>
        <w:t xml:space="preserve"> облада</w:t>
      </w:r>
      <w:r>
        <w:rPr>
          <w:rFonts w:eastAsiaTheme="minorHAnsi"/>
          <w:color w:val="auto"/>
          <w:sz w:val="24"/>
          <w:szCs w:val="24"/>
          <w:lang w:eastAsia="en-US"/>
        </w:rPr>
        <w:t>е</w:t>
      </w:r>
      <w:r w:rsidRPr="00484019">
        <w:rPr>
          <w:rFonts w:eastAsiaTheme="minorHAnsi"/>
          <w:color w:val="auto"/>
          <w:sz w:val="24"/>
          <w:szCs w:val="24"/>
          <w:lang w:eastAsia="en-US"/>
        </w:rPr>
        <w:t>т вращательной симметрией на 360° через центральную ось и также облада</w:t>
      </w:r>
      <w:r w:rsidR="00105333">
        <w:rPr>
          <w:rFonts w:eastAsiaTheme="minorHAnsi"/>
          <w:color w:val="auto"/>
          <w:sz w:val="24"/>
          <w:szCs w:val="24"/>
          <w:lang w:eastAsia="en-US"/>
        </w:rPr>
        <w:t>е</w:t>
      </w:r>
      <w:r w:rsidRPr="00484019">
        <w:rPr>
          <w:rFonts w:eastAsiaTheme="minorHAnsi"/>
          <w:color w:val="auto"/>
          <w:sz w:val="24"/>
          <w:szCs w:val="24"/>
          <w:lang w:eastAsia="en-US"/>
        </w:rPr>
        <w:t>т билатеральной симметрией в плоскости, которая делит деталь пополам перпендикулярно оси вращательной симметрии</w:t>
      </w:r>
      <w:r>
        <w:rPr>
          <w:rFonts w:eastAsiaTheme="minorHAnsi"/>
          <w:color w:val="auto"/>
          <w:sz w:val="24"/>
          <w:szCs w:val="24"/>
          <w:lang w:eastAsia="en-US"/>
        </w:rPr>
        <w:t xml:space="preserve">, </w:t>
      </w:r>
      <w:r w:rsidRPr="0077402A">
        <w:rPr>
          <w:rFonts w:eastAsiaTheme="minorHAnsi"/>
          <w:color w:val="auto"/>
          <w:sz w:val="24"/>
          <w:szCs w:val="24"/>
          <w:lang w:eastAsia="en-US"/>
        </w:rPr>
        <w:t>может быть однозначно описана перечислением только одной оси, которая параллельна его длинной стороне.</w:t>
      </w:r>
      <w:r w:rsidR="00105333">
        <w:rPr>
          <w:rFonts w:eastAsiaTheme="minorHAnsi"/>
          <w:color w:val="auto"/>
          <w:sz w:val="24"/>
          <w:szCs w:val="24"/>
          <w:lang w:eastAsia="en-US"/>
        </w:rPr>
        <w:t xml:space="preserve"> </w:t>
      </w:r>
    </w:p>
    <w:p w14:paraId="2E75D906" w14:textId="1CC17167" w:rsidR="00105333" w:rsidRDefault="00105333" w:rsidP="00105333">
      <w:pPr>
        <w:pStyle w:val="200"/>
        <w:shd w:val="clear" w:color="auto" w:fill="auto"/>
        <w:spacing w:before="0" w:after="0" w:line="240" w:lineRule="auto"/>
        <w:ind w:firstLine="567"/>
      </w:pPr>
      <w:r w:rsidRPr="007D2B9C">
        <w:rPr>
          <w:noProof/>
        </w:rPr>
        <w:lastRenderedPageBreak/>
        <w:drawing>
          <wp:inline distT="0" distB="0" distL="0" distR="0" wp14:anchorId="5ECE6141" wp14:editId="60399978">
            <wp:extent cx="6210300" cy="2381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2381250"/>
                    </a:xfrm>
                    <a:prstGeom prst="rect">
                      <a:avLst/>
                    </a:prstGeom>
                    <a:noFill/>
                    <a:ln>
                      <a:noFill/>
                    </a:ln>
                  </pic:spPr>
                </pic:pic>
              </a:graphicData>
            </a:graphic>
          </wp:inline>
        </w:drawing>
      </w:r>
    </w:p>
    <w:p w14:paraId="7A138FEC" w14:textId="1A531F6C" w:rsidR="00105333" w:rsidRPr="00105333" w:rsidRDefault="00105333" w:rsidP="00105333">
      <w:pPr>
        <w:pStyle w:val="200"/>
        <w:shd w:val="clear" w:color="auto" w:fill="auto"/>
        <w:spacing w:before="0" w:after="0" w:line="240" w:lineRule="auto"/>
        <w:jc w:val="center"/>
        <w:rPr>
          <w:sz w:val="24"/>
          <w:szCs w:val="24"/>
        </w:rPr>
      </w:pPr>
      <w:r w:rsidRPr="00105333">
        <w:rPr>
          <w:sz w:val="24"/>
          <w:szCs w:val="24"/>
        </w:rPr>
        <w:t xml:space="preserve">Рисунок </w:t>
      </w:r>
      <w:r>
        <w:rPr>
          <w:sz w:val="24"/>
          <w:szCs w:val="24"/>
        </w:rPr>
        <w:t>11</w:t>
      </w:r>
      <w:r w:rsidRPr="00105333">
        <w:rPr>
          <w:sz w:val="24"/>
          <w:szCs w:val="24"/>
        </w:rPr>
        <w:t xml:space="preserve"> — Примеры, где симметрия позволяет сократить обозначение ортогональной ориентации </w:t>
      </w:r>
    </w:p>
    <w:p w14:paraId="2A71BAD6" w14:textId="77777777" w:rsidR="00105333" w:rsidRDefault="00105333" w:rsidP="005C7D09">
      <w:pPr>
        <w:pStyle w:val="1OsnAbz"/>
        <w:spacing w:before="0" w:after="0" w:line="360" w:lineRule="auto"/>
        <w:ind w:firstLine="709"/>
        <w:rPr>
          <w:rFonts w:eastAsiaTheme="minorHAnsi"/>
          <w:color w:val="auto"/>
          <w:sz w:val="24"/>
          <w:szCs w:val="24"/>
          <w:lang w:eastAsia="en-US"/>
        </w:rPr>
      </w:pPr>
    </w:p>
    <w:p w14:paraId="5050C117" w14:textId="184F05EB" w:rsidR="00634D0D" w:rsidRDefault="00484019" w:rsidP="005C7D09">
      <w:pPr>
        <w:pStyle w:val="1OsnAbz"/>
        <w:spacing w:before="0" w:after="0" w:line="360" w:lineRule="auto"/>
        <w:ind w:firstLine="709"/>
        <w:rPr>
          <w:rFonts w:eastAsiaTheme="minorHAnsi"/>
          <w:color w:val="auto"/>
          <w:sz w:val="24"/>
          <w:szCs w:val="24"/>
          <w:lang w:eastAsia="en-US"/>
        </w:rPr>
      </w:pPr>
      <w:r w:rsidRPr="00484019">
        <w:rPr>
          <w:rFonts w:eastAsiaTheme="minorHAnsi"/>
          <w:color w:val="auto"/>
          <w:sz w:val="24"/>
          <w:szCs w:val="24"/>
          <w:lang w:eastAsia="en-US"/>
        </w:rPr>
        <w:t>Как правило, для определения начальной ориентации построения, когда детали обладают элементами с вращательной симметрией менее 360° необходимо изображение (см. A1.7)</w:t>
      </w:r>
    </w:p>
    <w:p w14:paraId="2AA2B734" w14:textId="0AA30D21" w:rsidR="00CD1899" w:rsidRDefault="00CD1899" w:rsidP="005C7D09">
      <w:pPr>
        <w:pStyle w:val="1OsnAbz"/>
        <w:spacing w:before="0" w:after="0" w:line="360" w:lineRule="auto"/>
        <w:ind w:firstLine="709"/>
        <w:rPr>
          <w:rFonts w:eastAsiaTheme="minorHAnsi"/>
          <w:color w:val="auto"/>
          <w:sz w:val="24"/>
          <w:szCs w:val="24"/>
          <w:lang w:eastAsia="en-US"/>
        </w:rPr>
      </w:pPr>
      <w:r>
        <w:rPr>
          <w:rFonts w:eastAsiaTheme="minorHAnsi"/>
          <w:color w:val="auto"/>
          <w:sz w:val="24"/>
          <w:szCs w:val="24"/>
          <w:lang w:eastAsia="en-US"/>
        </w:rPr>
        <w:t>4.</w:t>
      </w:r>
      <w:r w:rsidR="00726241" w:rsidRPr="00726241">
        <w:rPr>
          <w:rFonts w:eastAsiaTheme="minorHAnsi"/>
          <w:color w:val="auto"/>
          <w:sz w:val="24"/>
          <w:szCs w:val="24"/>
          <w:lang w:eastAsia="en-US"/>
        </w:rPr>
        <w:t>3</w:t>
      </w:r>
      <w:r>
        <w:rPr>
          <w:rFonts w:eastAsiaTheme="minorHAnsi"/>
          <w:color w:val="auto"/>
          <w:sz w:val="24"/>
          <w:szCs w:val="24"/>
          <w:lang w:eastAsia="en-US"/>
        </w:rPr>
        <w:t xml:space="preserve">.9 Цилиндрические образцы </w:t>
      </w:r>
      <w:r w:rsidRPr="00105333">
        <w:rPr>
          <w:rFonts w:eastAsiaTheme="minorHAnsi"/>
          <w:color w:val="auto"/>
          <w:sz w:val="24"/>
          <w:szCs w:val="24"/>
          <w:lang w:eastAsia="en-US"/>
        </w:rPr>
        <w:t>для испытания на растяжение</w:t>
      </w:r>
      <w:r>
        <w:rPr>
          <w:rFonts w:eastAsiaTheme="minorHAnsi"/>
          <w:color w:val="auto"/>
          <w:sz w:val="24"/>
          <w:szCs w:val="24"/>
          <w:lang w:eastAsia="en-US"/>
        </w:rPr>
        <w:t xml:space="preserve"> по </w:t>
      </w:r>
      <w:r w:rsidRPr="00105333">
        <w:rPr>
          <w:rFonts w:eastAsiaTheme="minorHAnsi"/>
          <w:i/>
          <w:color w:val="auto"/>
          <w:sz w:val="24"/>
          <w:szCs w:val="24"/>
          <w:lang w:eastAsia="en-US"/>
        </w:rPr>
        <w:t>ГОСТ 1497</w:t>
      </w:r>
      <w:r>
        <w:rPr>
          <w:rFonts w:eastAsiaTheme="minorHAnsi"/>
          <w:color w:val="auto"/>
          <w:sz w:val="24"/>
          <w:szCs w:val="24"/>
          <w:lang w:eastAsia="en-US"/>
        </w:rPr>
        <w:t xml:space="preserve"> </w:t>
      </w:r>
      <w:r w:rsidRPr="00105333">
        <w:rPr>
          <w:rFonts w:eastAsiaTheme="minorHAnsi"/>
          <w:color w:val="auto"/>
          <w:sz w:val="24"/>
          <w:szCs w:val="24"/>
          <w:lang w:eastAsia="en-US"/>
        </w:rPr>
        <w:t xml:space="preserve">соответствуют критерию описания начальной ориентации построения с использованием обозначения ортогональной ориентации и </w:t>
      </w:r>
      <w:r>
        <w:rPr>
          <w:rFonts w:eastAsiaTheme="minorHAnsi"/>
          <w:color w:val="auto"/>
          <w:sz w:val="24"/>
          <w:szCs w:val="24"/>
          <w:lang w:eastAsia="en-US"/>
        </w:rPr>
        <w:t>могут быть</w:t>
      </w:r>
      <w:r w:rsidRPr="00105333">
        <w:rPr>
          <w:rFonts w:eastAsiaTheme="minorHAnsi"/>
          <w:color w:val="auto"/>
          <w:sz w:val="24"/>
          <w:szCs w:val="24"/>
          <w:lang w:eastAsia="en-US"/>
        </w:rPr>
        <w:t xml:space="preserve"> обозначены как </w:t>
      </w:r>
      <w:r w:rsidRPr="00195A75">
        <w:rPr>
          <w:rFonts w:eastAsiaTheme="minorHAnsi"/>
          <w:i/>
          <w:color w:val="auto"/>
          <w:sz w:val="24"/>
          <w:szCs w:val="24"/>
          <w:lang w:eastAsia="en-US"/>
        </w:rPr>
        <w:t>Z</w:t>
      </w:r>
      <w:r w:rsidRPr="00105333">
        <w:rPr>
          <w:rFonts w:eastAsiaTheme="minorHAnsi"/>
          <w:color w:val="auto"/>
          <w:sz w:val="24"/>
          <w:szCs w:val="24"/>
          <w:lang w:eastAsia="en-US"/>
        </w:rPr>
        <w:t xml:space="preserve">, а не </w:t>
      </w:r>
      <w:r w:rsidRPr="00195A75">
        <w:rPr>
          <w:rFonts w:eastAsiaTheme="minorHAnsi"/>
          <w:i/>
          <w:color w:val="auto"/>
          <w:sz w:val="24"/>
          <w:szCs w:val="24"/>
          <w:lang w:eastAsia="en-US"/>
        </w:rPr>
        <w:t>ZXY</w:t>
      </w:r>
      <w:r w:rsidRPr="00105333">
        <w:rPr>
          <w:rFonts w:eastAsiaTheme="minorHAnsi"/>
          <w:color w:val="auto"/>
          <w:sz w:val="24"/>
          <w:szCs w:val="24"/>
          <w:lang w:eastAsia="en-US"/>
        </w:rPr>
        <w:t>. Кроме того, благодаря симметрии, не требуется визуального отображения детали в объеме построения. Их положение может быть описано так, как приведено в таблице</w:t>
      </w:r>
      <w:r>
        <w:rPr>
          <w:rFonts w:eastAsiaTheme="minorHAnsi"/>
          <w:color w:val="auto"/>
          <w:sz w:val="24"/>
          <w:szCs w:val="24"/>
          <w:lang w:eastAsia="en-US"/>
        </w:rPr>
        <w:t> 1.</w:t>
      </w:r>
    </w:p>
    <w:p w14:paraId="120ADE01" w14:textId="272AA67E" w:rsidR="00CD1899" w:rsidRDefault="00CD1899" w:rsidP="00195A75">
      <w:pPr>
        <w:pStyle w:val="aa"/>
        <w:tabs>
          <w:tab w:val="left" w:pos="851"/>
        </w:tabs>
        <w:spacing w:after="0" w:line="360" w:lineRule="auto"/>
        <w:ind w:left="0" w:firstLine="567"/>
        <w:jc w:val="both"/>
        <w:rPr>
          <w:rFonts w:ascii="Arial" w:hAnsi="Arial" w:cs="Arial"/>
          <w:sz w:val="24"/>
          <w:szCs w:val="24"/>
        </w:rPr>
      </w:pPr>
      <w:r>
        <w:rPr>
          <w:rFonts w:ascii="Arial" w:hAnsi="Arial" w:cs="Arial"/>
          <w:sz w:val="24"/>
          <w:szCs w:val="24"/>
        </w:rPr>
        <w:t>4.</w:t>
      </w:r>
      <w:r w:rsidR="00726241" w:rsidRPr="00726241">
        <w:rPr>
          <w:rFonts w:ascii="Arial" w:hAnsi="Arial" w:cs="Arial"/>
          <w:sz w:val="24"/>
          <w:szCs w:val="24"/>
        </w:rPr>
        <w:t>3</w:t>
      </w:r>
      <w:r>
        <w:rPr>
          <w:rFonts w:ascii="Arial" w:hAnsi="Arial" w:cs="Arial"/>
          <w:sz w:val="24"/>
          <w:szCs w:val="24"/>
        </w:rPr>
        <w:t xml:space="preserve">.10 Иногда при указании ориентации построения </w:t>
      </w:r>
      <w:r w:rsidRPr="00CD1899">
        <w:rPr>
          <w:rFonts w:ascii="Arial" w:hAnsi="Arial" w:cs="Arial"/>
          <w:sz w:val="24"/>
          <w:szCs w:val="24"/>
        </w:rPr>
        <w:t xml:space="preserve">целесообразно определить начальную ориентацию построения, а затем указать отклонения от нее. </w:t>
      </w:r>
    </w:p>
    <w:p w14:paraId="46B55A17" w14:textId="3E537F53" w:rsidR="00CD1899" w:rsidRDefault="00CD1899" w:rsidP="00CD1899">
      <w:pPr>
        <w:pStyle w:val="aa"/>
        <w:tabs>
          <w:tab w:val="left" w:pos="851"/>
        </w:tabs>
        <w:spacing w:before="240" w:after="0" w:line="360" w:lineRule="auto"/>
        <w:ind w:left="0" w:firstLine="567"/>
        <w:jc w:val="both"/>
        <w:rPr>
          <w:rFonts w:ascii="Arial" w:hAnsi="Arial" w:cs="Arial"/>
          <w:sz w:val="24"/>
          <w:szCs w:val="24"/>
        </w:rPr>
      </w:pPr>
      <w:r>
        <w:rPr>
          <w:rFonts w:ascii="Arial" w:hAnsi="Arial" w:cs="Arial"/>
          <w:sz w:val="24"/>
          <w:szCs w:val="24"/>
        </w:rPr>
        <w:t>П</w:t>
      </w:r>
      <w:r w:rsidRPr="0096113C">
        <w:rPr>
          <w:rFonts w:ascii="Arial" w:hAnsi="Arial" w:cs="Arial"/>
          <w:sz w:val="24"/>
          <w:szCs w:val="24"/>
        </w:rPr>
        <w:t>ереориентаци</w:t>
      </w:r>
      <w:r>
        <w:rPr>
          <w:rFonts w:ascii="Arial" w:hAnsi="Arial" w:cs="Arial"/>
          <w:sz w:val="24"/>
          <w:szCs w:val="24"/>
        </w:rPr>
        <w:t>ю</w:t>
      </w:r>
      <w:r w:rsidRPr="0096113C">
        <w:rPr>
          <w:rFonts w:ascii="Arial" w:hAnsi="Arial" w:cs="Arial"/>
          <w:sz w:val="24"/>
          <w:szCs w:val="24"/>
        </w:rPr>
        <w:t xml:space="preserve"> деталей внутри объема построения </w:t>
      </w:r>
      <w:r>
        <w:rPr>
          <w:rFonts w:ascii="Arial" w:hAnsi="Arial" w:cs="Arial"/>
          <w:sz w:val="24"/>
          <w:szCs w:val="24"/>
        </w:rPr>
        <w:t>обозначают указанием</w:t>
      </w:r>
      <w:r w:rsidRPr="0096113C">
        <w:rPr>
          <w:rFonts w:ascii="Arial" w:hAnsi="Arial" w:cs="Arial"/>
          <w:sz w:val="24"/>
          <w:szCs w:val="24"/>
        </w:rPr>
        <w:t xml:space="preserve"> вращени</w:t>
      </w:r>
      <w:r>
        <w:rPr>
          <w:rFonts w:ascii="Arial" w:hAnsi="Arial" w:cs="Arial"/>
          <w:sz w:val="24"/>
          <w:szCs w:val="24"/>
        </w:rPr>
        <w:t>я</w:t>
      </w:r>
      <w:r w:rsidRPr="0096113C">
        <w:rPr>
          <w:rFonts w:ascii="Arial" w:hAnsi="Arial" w:cs="Arial"/>
          <w:sz w:val="24"/>
          <w:szCs w:val="24"/>
        </w:rPr>
        <w:t xml:space="preserve"> произвольно ориентированного минимального ограничивающего параллелепипеда</w:t>
      </w:r>
      <w:r>
        <w:rPr>
          <w:rFonts w:ascii="Arial" w:hAnsi="Arial" w:cs="Arial"/>
          <w:sz w:val="24"/>
          <w:szCs w:val="24"/>
        </w:rPr>
        <w:t xml:space="preserve"> детали</w:t>
      </w:r>
      <w:r w:rsidRPr="0096113C">
        <w:rPr>
          <w:rFonts w:ascii="Arial" w:hAnsi="Arial" w:cs="Arial"/>
          <w:sz w:val="24"/>
          <w:szCs w:val="24"/>
        </w:rPr>
        <w:t xml:space="preserve"> вокруг геометрического центра в последовательности </w:t>
      </w:r>
      <w:r w:rsidRPr="00195A75">
        <w:rPr>
          <w:rFonts w:ascii="Arial" w:hAnsi="Arial" w:cs="Arial"/>
          <w:i/>
          <w:sz w:val="24"/>
          <w:szCs w:val="24"/>
        </w:rPr>
        <w:t>А</w:t>
      </w:r>
      <w:r w:rsidRPr="0096113C">
        <w:rPr>
          <w:rFonts w:ascii="Arial" w:hAnsi="Arial" w:cs="Arial"/>
          <w:sz w:val="24"/>
          <w:szCs w:val="24"/>
        </w:rPr>
        <w:t xml:space="preserve">, </w:t>
      </w:r>
      <w:r w:rsidRPr="00195A75">
        <w:rPr>
          <w:rFonts w:ascii="Arial" w:hAnsi="Arial" w:cs="Arial"/>
          <w:i/>
          <w:sz w:val="24"/>
          <w:szCs w:val="24"/>
        </w:rPr>
        <w:t>В</w:t>
      </w:r>
      <w:r w:rsidRPr="0096113C">
        <w:rPr>
          <w:rFonts w:ascii="Arial" w:hAnsi="Arial" w:cs="Arial"/>
          <w:sz w:val="24"/>
          <w:szCs w:val="24"/>
        </w:rPr>
        <w:t xml:space="preserve"> и </w:t>
      </w:r>
      <w:r w:rsidRPr="00195A75">
        <w:rPr>
          <w:rFonts w:ascii="Arial" w:hAnsi="Arial" w:cs="Arial"/>
          <w:i/>
          <w:sz w:val="24"/>
          <w:szCs w:val="24"/>
        </w:rPr>
        <w:t>С</w:t>
      </w:r>
      <w:r w:rsidR="00195A75">
        <w:rPr>
          <w:rFonts w:ascii="Arial" w:hAnsi="Arial" w:cs="Arial"/>
          <w:sz w:val="24"/>
          <w:szCs w:val="24"/>
        </w:rPr>
        <w:t xml:space="preserve"> </w:t>
      </w:r>
      <w:r w:rsidRPr="0096113C">
        <w:rPr>
          <w:rFonts w:ascii="Arial" w:hAnsi="Arial" w:cs="Arial"/>
          <w:sz w:val="24"/>
          <w:szCs w:val="24"/>
        </w:rPr>
        <w:t xml:space="preserve">относительно заданной начальной ориентации построения. </w:t>
      </w:r>
      <w:r>
        <w:rPr>
          <w:rFonts w:ascii="Arial" w:hAnsi="Arial" w:cs="Arial"/>
          <w:sz w:val="24"/>
          <w:szCs w:val="24"/>
        </w:rPr>
        <w:t>При этом д</w:t>
      </w:r>
      <w:r w:rsidRPr="0096113C">
        <w:rPr>
          <w:rFonts w:ascii="Arial" w:hAnsi="Arial" w:cs="Arial"/>
          <w:sz w:val="24"/>
          <w:szCs w:val="24"/>
        </w:rPr>
        <w:t>олжны быть указаны только ненулевые углы. Например</w:t>
      </w:r>
      <w:r w:rsidR="008279A8">
        <w:rPr>
          <w:rFonts w:ascii="Arial" w:hAnsi="Arial" w:cs="Arial"/>
          <w:sz w:val="24"/>
          <w:szCs w:val="24"/>
        </w:rPr>
        <w:t>,</w:t>
      </w:r>
      <w:r>
        <w:rPr>
          <w:rFonts w:ascii="Arial" w:hAnsi="Arial" w:cs="Arial"/>
          <w:sz w:val="24"/>
          <w:szCs w:val="24"/>
        </w:rPr>
        <w:t xml:space="preserve"> на рисунке 12</w:t>
      </w:r>
      <w:r w:rsidRPr="0096113C">
        <w:rPr>
          <w:rFonts w:ascii="Arial" w:hAnsi="Arial" w:cs="Arial"/>
          <w:sz w:val="24"/>
          <w:szCs w:val="24"/>
        </w:rPr>
        <w:t xml:space="preserve">, где передний ряд деталей переориентирован в </w:t>
      </w:r>
      <w:r w:rsidRPr="00C91ADB">
        <w:rPr>
          <w:rFonts w:ascii="Arial" w:hAnsi="Arial" w:cs="Arial"/>
          <w:i/>
          <w:sz w:val="24"/>
          <w:szCs w:val="24"/>
        </w:rPr>
        <w:t>A</w:t>
      </w:r>
      <w:r w:rsidRPr="0096113C">
        <w:rPr>
          <w:rFonts w:ascii="Arial" w:hAnsi="Arial" w:cs="Arial"/>
          <w:sz w:val="24"/>
          <w:szCs w:val="24"/>
        </w:rPr>
        <w:t xml:space="preserve">= 0, </w:t>
      </w:r>
      <w:r w:rsidRPr="00C91ADB">
        <w:rPr>
          <w:rFonts w:ascii="Arial" w:hAnsi="Arial" w:cs="Arial"/>
          <w:i/>
          <w:sz w:val="24"/>
          <w:szCs w:val="24"/>
        </w:rPr>
        <w:t>B</w:t>
      </w:r>
      <w:r w:rsidRPr="0096113C">
        <w:rPr>
          <w:rFonts w:ascii="Arial" w:hAnsi="Arial" w:cs="Arial"/>
          <w:sz w:val="24"/>
          <w:szCs w:val="24"/>
        </w:rPr>
        <w:t xml:space="preserve">= +45, </w:t>
      </w:r>
      <w:r w:rsidRPr="00C91ADB">
        <w:rPr>
          <w:rFonts w:ascii="Arial" w:hAnsi="Arial" w:cs="Arial"/>
          <w:i/>
          <w:sz w:val="24"/>
          <w:szCs w:val="24"/>
        </w:rPr>
        <w:t>C</w:t>
      </w:r>
      <w:r w:rsidRPr="0096113C">
        <w:rPr>
          <w:rFonts w:ascii="Arial" w:hAnsi="Arial" w:cs="Arial"/>
          <w:sz w:val="24"/>
          <w:szCs w:val="24"/>
        </w:rPr>
        <w:t xml:space="preserve">= 0 относительно начальной ориентации построения </w:t>
      </w:r>
      <w:r w:rsidRPr="00C91ADB">
        <w:rPr>
          <w:rFonts w:ascii="Arial" w:hAnsi="Arial" w:cs="Arial"/>
          <w:i/>
          <w:sz w:val="24"/>
          <w:szCs w:val="24"/>
        </w:rPr>
        <w:t>Z</w:t>
      </w:r>
      <w:r>
        <w:rPr>
          <w:rFonts w:ascii="Arial" w:hAnsi="Arial" w:cs="Arial"/>
          <w:sz w:val="24"/>
          <w:szCs w:val="24"/>
        </w:rPr>
        <w:t>, переориентацию</w:t>
      </w:r>
      <w:r w:rsidR="008279A8">
        <w:rPr>
          <w:rFonts w:ascii="Arial" w:hAnsi="Arial" w:cs="Arial"/>
          <w:sz w:val="24"/>
          <w:szCs w:val="24"/>
        </w:rPr>
        <w:t xml:space="preserve"> деталей</w:t>
      </w:r>
      <w:r w:rsidRPr="0096113C">
        <w:rPr>
          <w:rFonts w:ascii="Arial" w:hAnsi="Arial" w:cs="Arial"/>
          <w:sz w:val="24"/>
          <w:szCs w:val="24"/>
        </w:rPr>
        <w:t xml:space="preserve"> </w:t>
      </w:r>
      <w:r>
        <w:rPr>
          <w:rFonts w:ascii="Arial" w:hAnsi="Arial" w:cs="Arial"/>
          <w:sz w:val="24"/>
          <w:szCs w:val="24"/>
        </w:rPr>
        <w:t>обозначают</w:t>
      </w:r>
      <w:r w:rsidRPr="0096113C">
        <w:rPr>
          <w:rFonts w:ascii="Arial" w:hAnsi="Arial" w:cs="Arial"/>
          <w:sz w:val="24"/>
          <w:szCs w:val="24"/>
        </w:rPr>
        <w:t xml:space="preserve"> как </w:t>
      </w:r>
      <w:r w:rsidR="008279A8">
        <w:rPr>
          <w:rFonts w:ascii="Arial" w:hAnsi="Arial" w:cs="Arial"/>
          <w:sz w:val="24"/>
          <w:szCs w:val="24"/>
        </w:rPr>
        <w:br/>
      </w:r>
      <w:r w:rsidRPr="00C91ADB">
        <w:rPr>
          <w:rFonts w:ascii="Arial" w:hAnsi="Arial" w:cs="Arial"/>
          <w:i/>
          <w:sz w:val="24"/>
          <w:szCs w:val="24"/>
        </w:rPr>
        <w:t>B</w:t>
      </w:r>
      <w:r w:rsidRPr="0096113C">
        <w:rPr>
          <w:rFonts w:ascii="Arial" w:hAnsi="Arial" w:cs="Arial"/>
          <w:sz w:val="24"/>
          <w:szCs w:val="24"/>
        </w:rPr>
        <w:t xml:space="preserve">+45 от </w:t>
      </w:r>
      <w:r w:rsidRPr="00C91ADB">
        <w:rPr>
          <w:rFonts w:ascii="Arial" w:hAnsi="Arial" w:cs="Arial"/>
          <w:i/>
          <w:sz w:val="24"/>
          <w:szCs w:val="24"/>
        </w:rPr>
        <w:t>Z</w:t>
      </w:r>
      <w:r w:rsidR="008279A8">
        <w:rPr>
          <w:rFonts w:ascii="Arial" w:hAnsi="Arial" w:cs="Arial"/>
          <w:sz w:val="24"/>
          <w:szCs w:val="24"/>
        </w:rPr>
        <w:t xml:space="preserve">. </w:t>
      </w:r>
    </w:p>
    <w:p w14:paraId="35F58452" w14:textId="3ED470BF" w:rsidR="001C5DD6" w:rsidRDefault="003D76E8" w:rsidP="00484019">
      <w:pPr>
        <w:pStyle w:val="1OsnAbz"/>
        <w:spacing w:before="0" w:after="0" w:line="360" w:lineRule="auto"/>
        <w:ind w:firstLine="284"/>
        <w:rPr>
          <w:rFonts w:eastAsiaTheme="minorHAnsi"/>
          <w:color w:val="auto"/>
          <w:sz w:val="24"/>
          <w:szCs w:val="24"/>
          <w:lang w:eastAsia="en-US"/>
        </w:rPr>
      </w:pPr>
      <w:r>
        <w:rPr>
          <w:noProof/>
        </w:rPr>
        <w:lastRenderedPageBreak/>
        <w:drawing>
          <wp:inline distT="0" distB="0" distL="0" distR="0" wp14:anchorId="4B8847F6" wp14:editId="7FAB65B6">
            <wp:extent cx="6119495" cy="3874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3874135"/>
                    </a:xfrm>
                    <a:prstGeom prst="rect">
                      <a:avLst/>
                    </a:prstGeom>
                  </pic:spPr>
                </pic:pic>
              </a:graphicData>
            </a:graphic>
          </wp:inline>
        </w:drawing>
      </w:r>
    </w:p>
    <w:p w14:paraId="2D3B8CCE" w14:textId="77777777" w:rsidR="003D76E8" w:rsidRPr="009A64DB" w:rsidRDefault="003D76E8" w:rsidP="003D76E8">
      <w:pPr>
        <w:pStyle w:val="aa"/>
        <w:tabs>
          <w:tab w:val="left" w:pos="851"/>
        </w:tabs>
        <w:spacing w:after="240" w:line="360" w:lineRule="auto"/>
        <w:ind w:left="0" w:firstLine="567"/>
        <w:contextualSpacing w:val="0"/>
        <w:jc w:val="center"/>
        <w:rPr>
          <w:rFonts w:ascii="Arial" w:hAnsi="Arial" w:cs="Arial"/>
          <w:szCs w:val="24"/>
        </w:rPr>
      </w:pPr>
      <w:r w:rsidRPr="009A64DB">
        <w:rPr>
          <w:rFonts w:ascii="Arial" w:hAnsi="Arial" w:cs="Arial"/>
          <w:i/>
          <w:szCs w:val="24"/>
        </w:rPr>
        <w:t>1</w:t>
      </w:r>
      <w:r w:rsidRPr="009A64DB">
        <w:rPr>
          <w:rFonts w:ascii="Arial" w:hAnsi="Arial" w:cs="Arial"/>
          <w:szCs w:val="24"/>
        </w:rPr>
        <w:t xml:space="preserve"> –объем построения; </w:t>
      </w:r>
      <w:r w:rsidRPr="009A64DB">
        <w:rPr>
          <w:rFonts w:ascii="Arial" w:hAnsi="Arial" w:cs="Arial"/>
          <w:i/>
          <w:szCs w:val="24"/>
        </w:rPr>
        <w:t>2</w:t>
      </w:r>
      <w:r w:rsidRPr="009A64DB">
        <w:rPr>
          <w:rFonts w:ascii="Arial" w:hAnsi="Arial" w:cs="Arial"/>
          <w:szCs w:val="24"/>
        </w:rPr>
        <w:t xml:space="preserve"> – платформа построения</w:t>
      </w:r>
    </w:p>
    <w:p w14:paraId="76F61B49" w14:textId="63D22E72" w:rsidR="003D76E8" w:rsidRDefault="003D76E8" w:rsidP="00484019">
      <w:pPr>
        <w:pStyle w:val="1OsnAbz"/>
        <w:spacing w:before="0" w:after="0" w:line="360" w:lineRule="auto"/>
        <w:ind w:firstLine="284"/>
        <w:rPr>
          <w:rFonts w:eastAsiaTheme="minorHAnsi"/>
          <w:color w:val="auto"/>
          <w:sz w:val="24"/>
          <w:szCs w:val="24"/>
          <w:lang w:eastAsia="en-US"/>
        </w:rPr>
      </w:pPr>
      <w:r>
        <w:rPr>
          <w:rFonts w:eastAsiaTheme="minorHAnsi"/>
          <w:color w:val="auto"/>
          <w:sz w:val="24"/>
          <w:szCs w:val="24"/>
          <w:lang w:eastAsia="en-US"/>
        </w:rPr>
        <w:t xml:space="preserve">Рисунок 12 — Положение и переориентация цилиндрических образцов на </w:t>
      </w:r>
      <w:r w:rsidRPr="003D76E8">
        <w:rPr>
          <w:rFonts w:eastAsiaTheme="minorHAnsi"/>
          <w:color w:val="auto"/>
          <w:sz w:val="24"/>
          <w:szCs w:val="24"/>
          <w:lang w:eastAsia="en-US"/>
        </w:rPr>
        <w:t>В+45 от Z и В-45 от Z</w:t>
      </w:r>
    </w:p>
    <w:p w14:paraId="4039F888" w14:textId="77777777" w:rsidR="007A78C2" w:rsidRPr="00246CAA" w:rsidRDefault="007A78C2" w:rsidP="008703F4">
      <w:pPr>
        <w:pStyle w:val="1OsnAbz"/>
        <w:spacing w:before="0" w:after="0"/>
        <w:ind w:firstLine="284"/>
        <w:rPr>
          <w:rFonts w:eastAsiaTheme="minorHAnsi"/>
          <w:color w:val="auto"/>
          <w:sz w:val="24"/>
          <w:szCs w:val="24"/>
          <w:lang w:eastAsia="en-US"/>
        </w:rPr>
      </w:pPr>
    </w:p>
    <w:p w14:paraId="74AD3279" w14:textId="28180E92" w:rsidR="00D02A9B" w:rsidRPr="00B26AC0" w:rsidRDefault="00D02A9B" w:rsidP="00D02A9B">
      <w:pPr>
        <w:pStyle w:val="200"/>
        <w:shd w:val="clear" w:color="auto" w:fill="auto"/>
        <w:spacing w:before="0" w:after="0" w:line="360" w:lineRule="auto"/>
        <w:ind w:firstLine="567"/>
        <w:rPr>
          <w:rFonts w:eastAsiaTheme="minorHAnsi"/>
          <w:sz w:val="24"/>
          <w:szCs w:val="24"/>
          <w:lang w:eastAsia="en-US"/>
        </w:rPr>
      </w:pPr>
      <w:r>
        <w:rPr>
          <w:rFonts w:eastAsiaTheme="minorHAnsi"/>
          <w:sz w:val="24"/>
          <w:szCs w:val="24"/>
          <w:lang w:eastAsia="en-US"/>
        </w:rPr>
        <w:t xml:space="preserve">Описание положения деталей и начальной ориентации построения образцов, </w:t>
      </w:r>
      <w:r w:rsidRPr="00B26AC0">
        <w:rPr>
          <w:rFonts w:eastAsiaTheme="minorHAnsi"/>
          <w:sz w:val="24"/>
          <w:szCs w:val="24"/>
          <w:lang w:eastAsia="en-US"/>
        </w:rPr>
        <w:t xml:space="preserve">изображенных на рисунке </w:t>
      </w:r>
      <w:r>
        <w:rPr>
          <w:rFonts w:eastAsiaTheme="minorHAnsi"/>
          <w:sz w:val="24"/>
          <w:szCs w:val="24"/>
          <w:lang w:eastAsia="en-US"/>
        </w:rPr>
        <w:t>12</w:t>
      </w:r>
      <w:r w:rsidRPr="00B26AC0">
        <w:rPr>
          <w:rFonts w:eastAsiaTheme="minorHAnsi"/>
          <w:sz w:val="24"/>
          <w:szCs w:val="24"/>
          <w:lang w:eastAsia="en-US"/>
        </w:rPr>
        <w:t xml:space="preserve">, приведено в таблице </w:t>
      </w:r>
      <w:r>
        <w:rPr>
          <w:rFonts w:eastAsiaTheme="minorHAnsi"/>
          <w:sz w:val="24"/>
          <w:szCs w:val="24"/>
          <w:lang w:eastAsia="en-US"/>
        </w:rPr>
        <w:t>2</w:t>
      </w:r>
      <w:r w:rsidRPr="00B26AC0">
        <w:rPr>
          <w:rFonts w:eastAsiaTheme="minorHAnsi"/>
          <w:sz w:val="24"/>
          <w:szCs w:val="24"/>
          <w:lang w:eastAsia="en-US"/>
        </w:rPr>
        <w:t>.</w:t>
      </w:r>
    </w:p>
    <w:p w14:paraId="33764C89" w14:textId="6452B146" w:rsidR="00D02A9B" w:rsidRPr="00B26AC0" w:rsidRDefault="00D02A9B" w:rsidP="00D02A9B">
      <w:pPr>
        <w:pStyle w:val="af7"/>
        <w:rPr>
          <w:rFonts w:ascii="Arial" w:hAnsi="Arial" w:cs="Arial"/>
          <w:i w:val="0"/>
          <w:iCs w:val="0"/>
          <w:color w:val="auto"/>
          <w:sz w:val="24"/>
          <w:szCs w:val="24"/>
        </w:rPr>
      </w:pPr>
      <w:r w:rsidRPr="00B26AC0">
        <w:rPr>
          <w:rFonts w:ascii="Arial" w:hAnsi="Arial" w:cs="Arial"/>
          <w:i w:val="0"/>
          <w:iCs w:val="0"/>
          <w:color w:val="auto"/>
          <w:sz w:val="24"/>
          <w:szCs w:val="24"/>
        </w:rPr>
        <w:t xml:space="preserve">Таблица </w:t>
      </w:r>
      <w:r>
        <w:rPr>
          <w:rFonts w:ascii="Arial" w:hAnsi="Arial" w:cs="Arial"/>
          <w:i w:val="0"/>
          <w:iCs w:val="0"/>
          <w:color w:val="auto"/>
          <w:sz w:val="24"/>
          <w:szCs w:val="24"/>
        </w:rPr>
        <w:t>2</w:t>
      </w:r>
      <w:r w:rsidR="00A43C76">
        <w:rPr>
          <w:rFonts w:ascii="Arial" w:hAnsi="Arial" w:cs="Arial"/>
          <w:i w:val="0"/>
          <w:iCs w:val="0"/>
          <w:color w:val="auto"/>
          <w:sz w:val="24"/>
          <w:szCs w:val="24"/>
        </w:rPr>
        <w:t xml:space="preserve"> </w:t>
      </w:r>
      <w:r w:rsidRPr="00B26AC0">
        <w:rPr>
          <w:rFonts w:ascii="Arial" w:hAnsi="Arial" w:cs="Arial"/>
          <w:i w:val="0"/>
          <w:iCs w:val="0"/>
          <w:color w:val="auto"/>
          <w:sz w:val="24"/>
          <w:szCs w:val="24"/>
        </w:rPr>
        <w:t>— Описание положения и ориентации деталей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926"/>
        <w:gridCol w:w="2409"/>
        <w:gridCol w:w="2409"/>
      </w:tblGrid>
      <w:tr w:rsidR="00D02A9B" w:rsidRPr="00D02A9B" w14:paraId="78ABE17E" w14:textId="77777777" w:rsidTr="00D02A9B">
        <w:tc>
          <w:tcPr>
            <w:tcW w:w="1883" w:type="dxa"/>
            <w:tcBorders>
              <w:left w:val="single" w:sz="4" w:space="0" w:color="auto"/>
              <w:bottom w:val="double" w:sz="4" w:space="0" w:color="auto"/>
              <w:right w:val="single" w:sz="4" w:space="0" w:color="auto"/>
            </w:tcBorders>
            <w:shd w:val="clear" w:color="auto" w:fill="auto"/>
          </w:tcPr>
          <w:p w14:paraId="5C62F1EB" w14:textId="77777777" w:rsidR="00D02A9B" w:rsidRPr="00D02A9B" w:rsidRDefault="00D02A9B" w:rsidP="00726241">
            <w:pPr>
              <w:pStyle w:val="200"/>
              <w:shd w:val="clear" w:color="auto" w:fill="auto"/>
              <w:spacing w:before="0" w:after="0" w:line="240" w:lineRule="auto"/>
              <w:rPr>
                <w:sz w:val="24"/>
                <w:szCs w:val="24"/>
              </w:rPr>
            </w:pPr>
            <w:r w:rsidRPr="00D02A9B">
              <w:rPr>
                <w:sz w:val="24"/>
                <w:szCs w:val="24"/>
              </w:rPr>
              <w:t>Наименование образца</w:t>
            </w:r>
          </w:p>
        </w:tc>
        <w:tc>
          <w:tcPr>
            <w:tcW w:w="2926" w:type="dxa"/>
            <w:tcBorders>
              <w:left w:val="single" w:sz="4" w:space="0" w:color="auto"/>
              <w:bottom w:val="double" w:sz="4" w:space="0" w:color="auto"/>
            </w:tcBorders>
            <w:shd w:val="clear" w:color="auto" w:fill="auto"/>
          </w:tcPr>
          <w:p w14:paraId="5AE7AF84" w14:textId="77777777" w:rsidR="00D02A9B" w:rsidRPr="00D02A9B" w:rsidRDefault="00D02A9B" w:rsidP="00726241">
            <w:pPr>
              <w:pStyle w:val="200"/>
              <w:shd w:val="clear" w:color="auto" w:fill="auto"/>
              <w:spacing w:before="0" w:after="0" w:line="240" w:lineRule="auto"/>
              <w:rPr>
                <w:sz w:val="24"/>
                <w:szCs w:val="24"/>
              </w:rPr>
            </w:pPr>
            <w:r w:rsidRPr="00D02A9B">
              <w:rPr>
                <w:sz w:val="24"/>
                <w:szCs w:val="24"/>
              </w:rPr>
              <w:t>Положение (</w:t>
            </w:r>
            <w:r w:rsidRPr="00D02A9B">
              <w:rPr>
                <w:sz w:val="24"/>
                <w:szCs w:val="24"/>
                <w:lang w:val="en-US"/>
              </w:rPr>
              <w:t>X</w:t>
            </w:r>
            <w:r w:rsidRPr="00D02A9B">
              <w:rPr>
                <w:sz w:val="24"/>
                <w:szCs w:val="24"/>
              </w:rPr>
              <w:t xml:space="preserve">, </w:t>
            </w:r>
            <w:r w:rsidRPr="00D02A9B">
              <w:rPr>
                <w:sz w:val="24"/>
                <w:szCs w:val="24"/>
                <w:lang w:val="en-US"/>
              </w:rPr>
              <w:t>Y</w:t>
            </w:r>
            <w:r w:rsidRPr="00D02A9B">
              <w:rPr>
                <w:sz w:val="24"/>
                <w:szCs w:val="24"/>
              </w:rPr>
              <w:t xml:space="preserve">, </w:t>
            </w:r>
            <w:r w:rsidRPr="00D02A9B">
              <w:rPr>
                <w:sz w:val="24"/>
                <w:szCs w:val="24"/>
                <w:lang w:val="en-US"/>
              </w:rPr>
              <w:t>Z</w:t>
            </w:r>
            <w:r w:rsidRPr="00D02A9B">
              <w:rPr>
                <w:sz w:val="24"/>
                <w:szCs w:val="24"/>
              </w:rPr>
              <w:t>) мм</w:t>
            </w:r>
          </w:p>
        </w:tc>
        <w:tc>
          <w:tcPr>
            <w:tcW w:w="2409" w:type="dxa"/>
            <w:tcBorders>
              <w:bottom w:val="double" w:sz="4" w:space="0" w:color="auto"/>
            </w:tcBorders>
            <w:shd w:val="clear" w:color="auto" w:fill="auto"/>
          </w:tcPr>
          <w:p w14:paraId="0545516B" w14:textId="77777777" w:rsidR="00D02A9B" w:rsidRPr="00D02A9B" w:rsidRDefault="00D02A9B" w:rsidP="00726241">
            <w:pPr>
              <w:pStyle w:val="200"/>
              <w:shd w:val="clear" w:color="auto" w:fill="auto"/>
              <w:spacing w:before="0" w:after="0" w:line="240" w:lineRule="auto"/>
              <w:rPr>
                <w:sz w:val="24"/>
                <w:szCs w:val="24"/>
                <w:lang w:val="en-US"/>
              </w:rPr>
            </w:pPr>
            <w:r w:rsidRPr="00D02A9B">
              <w:rPr>
                <w:sz w:val="24"/>
                <w:szCs w:val="24"/>
              </w:rPr>
              <w:t xml:space="preserve">Переориентация </w:t>
            </w:r>
            <w:r w:rsidRPr="00D02A9B">
              <w:rPr>
                <w:sz w:val="24"/>
                <w:szCs w:val="24"/>
                <w:lang w:val="en-US"/>
              </w:rPr>
              <w:t>(A, B, C)°</w:t>
            </w:r>
          </w:p>
        </w:tc>
        <w:tc>
          <w:tcPr>
            <w:tcW w:w="2409" w:type="dxa"/>
            <w:tcBorders>
              <w:bottom w:val="double" w:sz="4" w:space="0" w:color="auto"/>
            </w:tcBorders>
            <w:shd w:val="clear" w:color="auto" w:fill="auto"/>
          </w:tcPr>
          <w:p w14:paraId="4F513004" w14:textId="77777777" w:rsidR="00D02A9B" w:rsidRPr="00D02A9B" w:rsidRDefault="00D02A9B" w:rsidP="00726241">
            <w:pPr>
              <w:pStyle w:val="200"/>
              <w:shd w:val="clear" w:color="auto" w:fill="auto"/>
              <w:spacing w:before="0" w:after="0" w:line="240" w:lineRule="auto"/>
              <w:rPr>
                <w:sz w:val="24"/>
                <w:szCs w:val="24"/>
              </w:rPr>
            </w:pPr>
            <w:r w:rsidRPr="00D02A9B">
              <w:rPr>
                <w:sz w:val="24"/>
                <w:szCs w:val="24"/>
              </w:rPr>
              <w:t>Первоначальная ориентация</w:t>
            </w:r>
          </w:p>
        </w:tc>
      </w:tr>
      <w:tr w:rsidR="00D02A9B" w:rsidRPr="00D02A9B" w14:paraId="02AB39FC" w14:textId="77777777" w:rsidTr="00D02A9B">
        <w:tc>
          <w:tcPr>
            <w:tcW w:w="1883" w:type="dxa"/>
            <w:tcBorders>
              <w:top w:val="double" w:sz="4" w:space="0" w:color="auto"/>
            </w:tcBorders>
            <w:shd w:val="clear" w:color="auto" w:fill="auto"/>
          </w:tcPr>
          <w:p w14:paraId="74F68905" w14:textId="77777777" w:rsidR="00D02A9B" w:rsidRPr="00D02A9B" w:rsidRDefault="00D02A9B" w:rsidP="00D02A9B">
            <w:pPr>
              <w:pStyle w:val="200"/>
              <w:shd w:val="clear" w:color="auto" w:fill="auto"/>
              <w:spacing w:before="0" w:after="0" w:line="240" w:lineRule="auto"/>
              <w:rPr>
                <w:sz w:val="24"/>
                <w:szCs w:val="24"/>
              </w:rPr>
            </w:pPr>
            <w:r w:rsidRPr="00D02A9B">
              <w:rPr>
                <w:sz w:val="24"/>
                <w:szCs w:val="24"/>
              </w:rPr>
              <w:t>Образец 1</w:t>
            </w:r>
          </w:p>
        </w:tc>
        <w:tc>
          <w:tcPr>
            <w:tcW w:w="2926" w:type="dxa"/>
            <w:tcBorders>
              <w:top w:val="double" w:sz="4" w:space="0" w:color="auto"/>
            </w:tcBorders>
            <w:shd w:val="clear" w:color="auto" w:fill="auto"/>
          </w:tcPr>
          <w:p w14:paraId="30F37489" w14:textId="05E4F196"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rPr>
              <w:t>–54,6, –90, 35,4</w:t>
            </w:r>
          </w:p>
        </w:tc>
        <w:tc>
          <w:tcPr>
            <w:tcW w:w="2409" w:type="dxa"/>
            <w:tcBorders>
              <w:top w:val="double" w:sz="4" w:space="0" w:color="auto"/>
            </w:tcBorders>
            <w:shd w:val="clear" w:color="auto" w:fill="auto"/>
          </w:tcPr>
          <w:p w14:paraId="06CA7F05" w14:textId="1C09505C"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tcBorders>
              <w:top w:val="double" w:sz="4" w:space="0" w:color="auto"/>
            </w:tcBorders>
            <w:shd w:val="clear" w:color="auto" w:fill="auto"/>
          </w:tcPr>
          <w:p w14:paraId="21778EBA" w14:textId="77777777"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r w:rsidR="00D02A9B" w:rsidRPr="00D02A9B" w14:paraId="22D5DDDF" w14:textId="77777777" w:rsidTr="00D02A9B">
        <w:tc>
          <w:tcPr>
            <w:tcW w:w="1883" w:type="dxa"/>
            <w:shd w:val="clear" w:color="auto" w:fill="auto"/>
          </w:tcPr>
          <w:p w14:paraId="7DDC25CD" w14:textId="77777777" w:rsidR="00D02A9B" w:rsidRPr="00D02A9B" w:rsidRDefault="00D02A9B" w:rsidP="00D02A9B">
            <w:pPr>
              <w:pStyle w:val="200"/>
              <w:shd w:val="clear" w:color="auto" w:fill="auto"/>
              <w:spacing w:before="0" w:after="0" w:line="240" w:lineRule="auto"/>
              <w:rPr>
                <w:sz w:val="24"/>
                <w:szCs w:val="24"/>
              </w:rPr>
            </w:pPr>
            <w:r w:rsidRPr="00D02A9B">
              <w:rPr>
                <w:sz w:val="24"/>
                <w:szCs w:val="24"/>
              </w:rPr>
              <w:t>Образец 2</w:t>
            </w:r>
          </w:p>
        </w:tc>
        <w:tc>
          <w:tcPr>
            <w:tcW w:w="2926" w:type="dxa"/>
            <w:shd w:val="clear" w:color="auto" w:fill="auto"/>
          </w:tcPr>
          <w:p w14:paraId="01A31E98" w14:textId="25EDE6EA"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rPr>
              <w:t>0, –90, 35,4</w:t>
            </w:r>
          </w:p>
        </w:tc>
        <w:tc>
          <w:tcPr>
            <w:tcW w:w="2409" w:type="dxa"/>
            <w:shd w:val="clear" w:color="auto" w:fill="auto"/>
          </w:tcPr>
          <w:p w14:paraId="69D94DA9" w14:textId="759BE4F7"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shd w:val="clear" w:color="auto" w:fill="auto"/>
          </w:tcPr>
          <w:p w14:paraId="50853F2F" w14:textId="77777777"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r w:rsidR="00D02A9B" w:rsidRPr="00D02A9B" w14:paraId="479EEC85" w14:textId="77777777" w:rsidTr="00D02A9B">
        <w:tc>
          <w:tcPr>
            <w:tcW w:w="1883" w:type="dxa"/>
            <w:shd w:val="clear" w:color="auto" w:fill="auto"/>
          </w:tcPr>
          <w:p w14:paraId="01AD67CB" w14:textId="77777777" w:rsidR="00D02A9B" w:rsidRPr="00D02A9B" w:rsidRDefault="00D02A9B" w:rsidP="00D02A9B">
            <w:pPr>
              <w:pStyle w:val="200"/>
              <w:shd w:val="clear" w:color="auto" w:fill="auto"/>
              <w:spacing w:before="0" w:after="0" w:line="240" w:lineRule="auto"/>
              <w:rPr>
                <w:sz w:val="24"/>
                <w:szCs w:val="24"/>
              </w:rPr>
            </w:pPr>
            <w:r w:rsidRPr="00D02A9B">
              <w:rPr>
                <w:sz w:val="24"/>
                <w:szCs w:val="24"/>
              </w:rPr>
              <w:t>Образец 3</w:t>
            </w:r>
          </w:p>
        </w:tc>
        <w:tc>
          <w:tcPr>
            <w:tcW w:w="2926" w:type="dxa"/>
            <w:shd w:val="clear" w:color="auto" w:fill="auto"/>
          </w:tcPr>
          <w:p w14:paraId="74737790" w14:textId="18DB3D31"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54,6, –90, 35,4</w:t>
            </w:r>
          </w:p>
        </w:tc>
        <w:tc>
          <w:tcPr>
            <w:tcW w:w="2409" w:type="dxa"/>
            <w:shd w:val="clear" w:color="auto" w:fill="auto"/>
          </w:tcPr>
          <w:p w14:paraId="0CBEBE96" w14:textId="723A4C92"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shd w:val="clear" w:color="auto" w:fill="auto"/>
          </w:tcPr>
          <w:p w14:paraId="0CA240DC" w14:textId="77777777"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r w:rsidR="00D02A9B" w:rsidRPr="00D02A9B" w14:paraId="03AF95E8" w14:textId="77777777" w:rsidTr="00D02A9B">
        <w:tc>
          <w:tcPr>
            <w:tcW w:w="1883" w:type="dxa"/>
            <w:shd w:val="clear" w:color="auto" w:fill="auto"/>
          </w:tcPr>
          <w:p w14:paraId="36E497CA" w14:textId="77777777" w:rsidR="00D02A9B" w:rsidRPr="00D02A9B" w:rsidRDefault="00D02A9B" w:rsidP="00D02A9B">
            <w:pPr>
              <w:pStyle w:val="200"/>
              <w:shd w:val="clear" w:color="auto" w:fill="auto"/>
              <w:spacing w:before="0" w:after="0" w:line="240" w:lineRule="auto"/>
              <w:rPr>
                <w:sz w:val="24"/>
                <w:szCs w:val="24"/>
              </w:rPr>
            </w:pPr>
            <w:r w:rsidRPr="00D02A9B">
              <w:rPr>
                <w:sz w:val="24"/>
                <w:szCs w:val="24"/>
              </w:rPr>
              <w:t>Образец 4</w:t>
            </w:r>
          </w:p>
        </w:tc>
        <w:tc>
          <w:tcPr>
            <w:tcW w:w="2926" w:type="dxa"/>
            <w:shd w:val="clear" w:color="auto" w:fill="auto"/>
          </w:tcPr>
          <w:p w14:paraId="7A9FE251" w14:textId="529706A4"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–54,6, 90, 35,4</w:t>
            </w:r>
          </w:p>
        </w:tc>
        <w:tc>
          <w:tcPr>
            <w:tcW w:w="2409" w:type="dxa"/>
            <w:shd w:val="clear" w:color="auto" w:fill="auto"/>
          </w:tcPr>
          <w:p w14:paraId="62BA37A2" w14:textId="0FED1D96"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shd w:val="clear" w:color="auto" w:fill="auto"/>
          </w:tcPr>
          <w:p w14:paraId="1CF52595" w14:textId="77777777"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r w:rsidR="00D02A9B" w:rsidRPr="00D02A9B" w14:paraId="0F5D1938" w14:textId="77777777" w:rsidTr="00D02A9B">
        <w:tc>
          <w:tcPr>
            <w:tcW w:w="1883" w:type="dxa"/>
            <w:shd w:val="clear" w:color="auto" w:fill="auto"/>
          </w:tcPr>
          <w:p w14:paraId="0216916B" w14:textId="77777777" w:rsidR="00D02A9B" w:rsidRPr="00D02A9B" w:rsidRDefault="00D02A9B" w:rsidP="00D02A9B">
            <w:pPr>
              <w:pStyle w:val="200"/>
              <w:shd w:val="clear" w:color="auto" w:fill="auto"/>
              <w:spacing w:before="0" w:after="0" w:line="240" w:lineRule="auto"/>
              <w:rPr>
                <w:sz w:val="24"/>
                <w:szCs w:val="24"/>
              </w:rPr>
            </w:pPr>
            <w:r w:rsidRPr="00D02A9B">
              <w:rPr>
                <w:sz w:val="24"/>
                <w:szCs w:val="24"/>
              </w:rPr>
              <w:t>Образец 5</w:t>
            </w:r>
          </w:p>
        </w:tc>
        <w:tc>
          <w:tcPr>
            <w:tcW w:w="2926" w:type="dxa"/>
            <w:shd w:val="clear" w:color="auto" w:fill="auto"/>
          </w:tcPr>
          <w:p w14:paraId="36D568D3" w14:textId="5694D8AC"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0, 90, 35,4</w:t>
            </w:r>
          </w:p>
        </w:tc>
        <w:tc>
          <w:tcPr>
            <w:tcW w:w="2409" w:type="dxa"/>
            <w:shd w:val="clear" w:color="auto" w:fill="auto"/>
          </w:tcPr>
          <w:p w14:paraId="34232DEA" w14:textId="6455A194"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shd w:val="clear" w:color="auto" w:fill="auto"/>
          </w:tcPr>
          <w:p w14:paraId="44A52A85" w14:textId="77777777"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r w:rsidR="00D02A9B" w:rsidRPr="00D02A9B" w14:paraId="5B76C891" w14:textId="77777777" w:rsidTr="00D02A9B">
        <w:tc>
          <w:tcPr>
            <w:tcW w:w="1883" w:type="dxa"/>
            <w:shd w:val="clear" w:color="auto" w:fill="auto"/>
          </w:tcPr>
          <w:p w14:paraId="4177E343" w14:textId="766EB4B0" w:rsidR="00D02A9B" w:rsidRPr="00D02A9B" w:rsidRDefault="00D02A9B" w:rsidP="00D02A9B">
            <w:pPr>
              <w:pStyle w:val="200"/>
              <w:shd w:val="clear" w:color="auto" w:fill="auto"/>
              <w:spacing w:before="0" w:after="0" w:line="240" w:lineRule="auto"/>
              <w:rPr>
                <w:sz w:val="24"/>
                <w:szCs w:val="24"/>
              </w:rPr>
            </w:pPr>
            <w:r w:rsidRPr="00D02A9B">
              <w:rPr>
                <w:sz w:val="24"/>
                <w:szCs w:val="24"/>
              </w:rPr>
              <w:t xml:space="preserve">Образец </w:t>
            </w:r>
            <w:r>
              <w:rPr>
                <w:sz w:val="24"/>
                <w:szCs w:val="24"/>
              </w:rPr>
              <w:t>6</w:t>
            </w:r>
          </w:p>
        </w:tc>
        <w:tc>
          <w:tcPr>
            <w:tcW w:w="2926" w:type="dxa"/>
            <w:shd w:val="clear" w:color="auto" w:fill="auto"/>
          </w:tcPr>
          <w:p w14:paraId="2F565D0E" w14:textId="3ECEB37C"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54,6, 90, 35,4</w:t>
            </w:r>
          </w:p>
        </w:tc>
        <w:tc>
          <w:tcPr>
            <w:tcW w:w="2409" w:type="dxa"/>
            <w:shd w:val="clear" w:color="auto" w:fill="auto"/>
          </w:tcPr>
          <w:p w14:paraId="1F3CA227" w14:textId="4424A726" w:rsidR="00D02A9B" w:rsidRPr="00D02A9B" w:rsidRDefault="00D02A9B" w:rsidP="00D02A9B">
            <w:pPr>
              <w:pStyle w:val="200"/>
              <w:shd w:val="clear" w:color="auto" w:fill="auto"/>
              <w:spacing w:before="0" w:after="0" w:line="240" w:lineRule="auto"/>
              <w:jc w:val="center"/>
              <w:rPr>
                <w:sz w:val="24"/>
                <w:szCs w:val="24"/>
              </w:rPr>
            </w:pPr>
            <w:r w:rsidRPr="00D02A9B">
              <w:rPr>
                <w:sz w:val="24"/>
                <w:szCs w:val="24"/>
              </w:rPr>
              <w:t>0, –45, 0</w:t>
            </w:r>
          </w:p>
        </w:tc>
        <w:tc>
          <w:tcPr>
            <w:tcW w:w="2409" w:type="dxa"/>
            <w:shd w:val="clear" w:color="auto" w:fill="auto"/>
          </w:tcPr>
          <w:p w14:paraId="74257141" w14:textId="76576A51" w:rsidR="00D02A9B" w:rsidRPr="00D02A9B" w:rsidRDefault="00D02A9B" w:rsidP="00D02A9B">
            <w:pPr>
              <w:pStyle w:val="200"/>
              <w:shd w:val="clear" w:color="auto" w:fill="auto"/>
              <w:spacing w:before="0" w:after="0" w:line="240" w:lineRule="auto"/>
              <w:jc w:val="center"/>
              <w:rPr>
                <w:sz w:val="24"/>
                <w:szCs w:val="24"/>
                <w:lang w:val="en-US"/>
              </w:rPr>
            </w:pPr>
            <w:r w:rsidRPr="00D02A9B">
              <w:rPr>
                <w:sz w:val="24"/>
                <w:szCs w:val="24"/>
                <w:lang w:val="en-US"/>
              </w:rPr>
              <w:t>Z</w:t>
            </w:r>
          </w:p>
        </w:tc>
      </w:tr>
    </w:tbl>
    <w:p w14:paraId="108C5BBC" w14:textId="77777777" w:rsidR="008703F4" w:rsidRPr="00F83052" w:rsidRDefault="008703F4" w:rsidP="0058544F">
      <w:pPr>
        <w:pStyle w:val="aa"/>
        <w:tabs>
          <w:tab w:val="left" w:pos="851"/>
        </w:tabs>
        <w:spacing w:after="0" w:line="360" w:lineRule="auto"/>
        <w:ind w:left="0" w:firstLine="567"/>
        <w:jc w:val="both"/>
        <w:rPr>
          <w:rFonts w:ascii="Arial" w:hAnsi="Arial" w:cs="Arial"/>
          <w:sz w:val="24"/>
          <w:szCs w:val="24"/>
        </w:rPr>
      </w:pPr>
    </w:p>
    <w:p w14:paraId="22A88DB5" w14:textId="6F56A8F5" w:rsidR="000D5BDA" w:rsidRPr="00D47A51" w:rsidRDefault="000D5BDA" w:rsidP="00D47A51">
      <w:pPr>
        <w:tabs>
          <w:tab w:val="left" w:pos="709"/>
        </w:tabs>
        <w:spacing w:after="0" w:line="360" w:lineRule="auto"/>
        <w:ind w:firstLine="709"/>
        <w:jc w:val="both"/>
        <w:rPr>
          <w:rFonts w:ascii="Arial" w:hAnsi="Arial" w:cs="Arial"/>
          <w:sz w:val="24"/>
          <w:szCs w:val="24"/>
        </w:rPr>
      </w:pPr>
      <w:r w:rsidRPr="00EC2666">
        <w:rPr>
          <w:rFonts w:ascii="Arial" w:hAnsi="Arial" w:cs="Arial"/>
          <w:b/>
          <w:sz w:val="28"/>
          <w:szCs w:val="28"/>
        </w:rPr>
        <w:br w:type="page"/>
      </w:r>
    </w:p>
    <w:p w14:paraId="326B41A4" w14:textId="6D37CE63" w:rsidR="00D26A8C" w:rsidRPr="00D26A8C" w:rsidRDefault="00D26A8C" w:rsidP="00D26A8C">
      <w:pPr>
        <w:tabs>
          <w:tab w:val="left" w:pos="0"/>
        </w:tabs>
        <w:spacing w:after="0" w:line="240" w:lineRule="auto"/>
        <w:jc w:val="center"/>
        <w:rPr>
          <w:rFonts w:ascii="Arial" w:hAnsi="Arial" w:cs="Arial"/>
          <w:b/>
          <w:sz w:val="24"/>
          <w:szCs w:val="24"/>
        </w:rPr>
      </w:pPr>
      <w:r w:rsidRPr="00D26A8C">
        <w:rPr>
          <w:rFonts w:ascii="Arial" w:hAnsi="Arial" w:cs="Arial"/>
          <w:b/>
          <w:sz w:val="24"/>
          <w:szCs w:val="24"/>
        </w:rPr>
        <w:lastRenderedPageBreak/>
        <w:t>Приложение ДА</w:t>
      </w:r>
    </w:p>
    <w:p w14:paraId="57C211D5" w14:textId="77777777" w:rsidR="00D26A8C" w:rsidRPr="00D26A8C" w:rsidRDefault="00D26A8C" w:rsidP="00D26A8C">
      <w:pPr>
        <w:tabs>
          <w:tab w:val="left" w:pos="0"/>
        </w:tabs>
        <w:spacing w:after="0" w:line="240" w:lineRule="auto"/>
        <w:jc w:val="center"/>
        <w:rPr>
          <w:rFonts w:ascii="Arial" w:hAnsi="Arial" w:cs="Arial"/>
          <w:sz w:val="24"/>
          <w:szCs w:val="24"/>
        </w:rPr>
      </w:pPr>
      <w:r w:rsidRPr="00D26A8C">
        <w:rPr>
          <w:rFonts w:ascii="Arial" w:hAnsi="Arial" w:cs="Arial"/>
          <w:sz w:val="24"/>
          <w:szCs w:val="24"/>
        </w:rPr>
        <w:t>(справочное)</w:t>
      </w:r>
    </w:p>
    <w:p w14:paraId="6D08BC99" w14:textId="7E40E2C5" w:rsidR="00D26A8C" w:rsidRDefault="00D26A8C" w:rsidP="00D26A8C">
      <w:pPr>
        <w:tabs>
          <w:tab w:val="left" w:pos="0"/>
        </w:tabs>
        <w:spacing w:after="0" w:line="240" w:lineRule="auto"/>
        <w:jc w:val="center"/>
        <w:rPr>
          <w:rFonts w:ascii="Arial" w:hAnsi="Arial" w:cs="Arial"/>
          <w:b/>
          <w:sz w:val="24"/>
          <w:szCs w:val="24"/>
        </w:rPr>
      </w:pPr>
      <w:r w:rsidRPr="00D26A8C">
        <w:rPr>
          <w:rFonts w:ascii="Arial" w:hAnsi="Arial" w:cs="Arial"/>
          <w:b/>
          <w:sz w:val="24"/>
          <w:szCs w:val="24"/>
        </w:rPr>
        <w:t>Оригинальный текст модифицированных структурных элементов</w:t>
      </w:r>
    </w:p>
    <w:p w14:paraId="1A48962E" w14:textId="77777777" w:rsidR="00D26A8C" w:rsidRDefault="00D26A8C" w:rsidP="00D26A8C">
      <w:pPr>
        <w:tabs>
          <w:tab w:val="left" w:pos="0"/>
        </w:tabs>
        <w:spacing w:after="0" w:line="240" w:lineRule="auto"/>
        <w:jc w:val="center"/>
        <w:rPr>
          <w:rFonts w:ascii="Arial" w:hAnsi="Arial" w:cs="Arial"/>
          <w:b/>
          <w:sz w:val="24"/>
          <w:szCs w:val="24"/>
        </w:rPr>
      </w:pPr>
    </w:p>
    <w:p w14:paraId="7B06EFBB" w14:textId="4C9CE343" w:rsidR="00D26A8C" w:rsidRPr="0021396F" w:rsidRDefault="00D26A8C" w:rsidP="00D26A8C">
      <w:pPr>
        <w:pStyle w:val="1ZagL1"/>
        <w:tabs>
          <w:tab w:val="left" w:pos="426"/>
        </w:tabs>
        <w:spacing w:before="0" w:after="240"/>
      </w:pPr>
      <w:r w:rsidRPr="00D26A8C">
        <w:rPr>
          <w:szCs w:val="24"/>
        </w:rPr>
        <w:t>ДА.1</w:t>
      </w:r>
      <w:r>
        <w:rPr>
          <w:b w:val="0"/>
          <w:szCs w:val="24"/>
        </w:rPr>
        <w:t xml:space="preserve"> </w:t>
      </w:r>
      <w:bookmarkStart w:id="1" w:name="_Toc457255979"/>
      <w:bookmarkStart w:id="2" w:name="_Toc473104665"/>
      <w:r w:rsidRPr="0021396F">
        <w:t>1</w:t>
      </w:r>
      <w:r>
        <w:t xml:space="preserve"> </w:t>
      </w:r>
      <w:r w:rsidRPr="0021396F">
        <w:t>Область применения</w:t>
      </w:r>
      <w:bookmarkEnd w:id="1"/>
      <w:bookmarkEnd w:id="2"/>
    </w:p>
    <w:p w14:paraId="5427CAAD" w14:textId="77777777" w:rsidR="00D26A8C" w:rsidRDefault="00D26A8C" w:rsidP="00D26A8C">
      <w:pPr>
        <w:pStyle w:val="1OsnAbz"/>
        <w:tabs>
          <w:tab w:val="left" w:pos="567"/>
        </w:tabs>
        <w:spacing w:before="0" w:after="0"/>
        <w:ind w:firstLine="426"/>
      </w:pPr>
      <w:r>
        <w:t xml:space="preserve">1.1 </w:t>
      </w:r>
      <w:r w:rsidRPr="0021396F">
        <w:t>Настоящ</w:t>
      </w:r>
      <w:r>
        <w:t>ая терминология включает термины, определения терминов, описание терминов, номенклатуру и сокращения, связанные с системами координат и методологическим аппаратом проведения испытания для технологий аддитивного производства и является попыткой стандартизовать терминологию, используемую пользователями АП, производителями, исследователями, преподавателями, средствами периодической печати и другими, в частности при приведении результатов испытаний изделий, изготовленных при помощи аддитивных установок. Приведенные термины охватывают определения установок/систем и их системы координат вместе с расположением и ориентацией деталей.</w:t>
      </w:r>
    </w:p>
    <w:p w14:paraId="15971E80" w14:textId="424EDE82" w:rsidR="00D26A8C" w:rsidRPr="00722B4A" w:rsidRDefault="00D26A8C" w:rsidP="00D26A8C">
      <w:pPr>
        <w:pStyle w:val="1Primechanie"/>
        <w:tabs>
          <w:tab w:val="left" w:pos="1701"/>
        </w:tabs>
        <w:ind w:firstLine="426"/>
        <w:rPr>
          <w:sz w:val="20"/>
        </w:rPr>
      </w:pPr>
      <w:r>
        <w:rPr>
          <w:sz w:val="20"/>
        </w:rPr>
        <w:t>Положения настоящий</w:t>
      </w:r>
      <w:r w:rsidRPr="00722B4A">
        <w:rPr>
          <w:sz w:val="20"/>
        </w:rPr>
        <w:t xml:space="preserve"> стандарт</w:t>
      </w:r>
      <w:r>
        <w:rPr>
          <w:sz w:val="20"/>
        </w:rPr>
        <w:t>а, в тех случаях, где это возможно,</w:t>
      </w:r>
      <w:r w:rsidRPr="00722B4A">
        <w:rPr>
          <w:sz w:val="20"/>
        </w:rPr>
        <w:t xml:space="preserve"> нацелен</w:t>
      </w:r>
      <w:r>
        <w:rPr>
          <w:sz w:val="20"/>
        </w:rPr>
        <w:t>ы</w:t>
      </w:r>
      <w:r w:rsidRPr="00722B4A">
        <w:rPr>
          <w:sz w:val="20"/>
        </w:rPr>
        <w:t xml:space="preserve"> на соответствие</w:t>
      </w:r>
      <w:r>
        <w:rPr>
          <w:sz w:val="20"/>
        </w:rPr>
        <w:t xml:space="preserve"> стандарту</w:t>
      </w:r>
      <w:r w:rsidRPr="00722B4A">
        <w:rPr>
          <w:sz w:val="20"/>
        </w:rPr>
        <w:t xml:space="preserve"> ISO 841</w:t>
      </w:r>
      <w:r>
        <w:rPr>
          <w:sz w:val="20"/>
        </w:rPr>
        <w:t>, там, где возможно,</w:t>
      </w:r>
      <w:r w:rsidRPr="00722B4A">
        <w:rPr>
          <w:sz w:val="20"/>
        </w:rPr>
        <w:t xml:space="preserve"> и </w:t>
      </w:r>
      <w:r>
        <w:rPr>
          <w:sz w:val="20"/>
        </w:rPr>
        <w:t>проясняют применение</w:t>
      </w:r>
      <w:r w:rsidRPr="00722B4A">
        <w:rPr>
          <w:sz w:val="20"/>
        </w:rPr>
        <w:t xml:space="preserve"> </w:t>
      </w:r>
      <w:r>
        <w:rPr>
          <w:sz w:val="20"/>
        </w:rPr>
        <w:t>приведенных в нем</w:t>
      </w:r>
      <w:r w:rsidRPr="00722B4A">
        <w:rPr>
          <w:sz w:val="20"/>
        </w:rPr>
        <w:t xml:space="preserve"> принципов к аддитивному производству.</w:t>
      </w:r>
    </w:p>
    <w:p w14:paraId="6179CB32" w14:textId="77777777" w:rsidR="00D26A8C" w:rsidRPr="00722B4A" w:rsidRDefault="00D26A8C" w:rsidP="00D26A8C">
      <w:pPr>
        <w:pStyle w:val="1Primechanie"/>
        <w:tabs>
          <w:tab w:val="left" w:pos="1701"/>
        </w:tabs>
        <w:ind w:firstLine="426"/>
        <w:rPr>
          <w:sz w:val="20"/>
        </w:rPr>
      </w:pPr>
      <w:r w:rsidRPr="00722B4A">
        <w:rPr>
          <w:sz w:val="20"/>
        </w:rPr>
        <w:t>Примечание 1</w:t>
      </w:r>
      <w:r>
        <w:rPr>
          <w:sz w:val="20"/>
        </w:rPr>
        <w:t xml:space="preserve"> —</w:t>
      </w:r>
      <w:r w:rsidRPr="00722B4A">
        <w:rPr>
          <w:sz w:val="20"/>
        </w:rPr>
        <w:t xml:space="preserve"> </w:t>
      </w:r>
      <w:r>
        <w:rPr>
          <w:sz w:val="20"/>
        </w:rPr>
        <w:t>П</w:t>
      </w:r>
      <w:r w:rsidRPr="00722B4A">
        <w:rPr>
          <w:sz w:val="20"/>
        </w:rPr>
        <w:t>рименимость данного стандарта к плакированию подлежит оценке. Ведутся обсуждения.</w:t>
      </w:r>
    </w:p>
    <w:p w14:paraId="18752DEF" w14:textId="00C9008F" w:rsidR="00D26A8C" w:rsidRPr="00722B4A" w:rsidRDefault="00D26A8C" w:rsidP="00D26A8C">
      <w:pPr>
        <w:pStyle w:val="1Primechanie"/>
        <w:tabs>
          <w:tab w:val="left" w:pos="1701"/>
        </w:tabs>
        <w:ind w:firstLine="426"/>
        <w:rPr>
          <w:sz w:val="20"/>
        </w:rPr>
      </w:pPr>
      <w:r w:rsidRPr="00722B4A">
        <w:rPr>
          <w:sz w:val="20"/>
        </w:rPr>
        <w:t xml:space="preserve">Примечание </w:t>
      </w:r>
      <w:r>
        <w:rPr>
          <w:sz w:val="20"/>
        </w:rPr>
        <w:t>2 —</w:t>
      </w:r>
      <w:r w:rsidRPr="00722B4A">
        <w:rPr>
          <w:sz w:val="20"/>
        </w:rPr>
        <w:t xml:space="preserve"> </w:t>
      </w:r>
      <w:r>
        <w:rPr>
          <w:sz w:val="20"/>
        </w:rPr>
        <w:t>Настоящий стандарт не распространяется на не декартовые системы координат</w:t>
      </w:r>
      <w:r w:rsidRPr="00722B4A">
        <w:rPr>
          <w:sz w:val="20"/>
        </w:rPr>
        <w:t>.</w:t>
      </w:r>
    </w:p>
    <w:p w14:paraId="626FEB76" w14:textId="422813D6" w:rsidR="00D26A8C" w:rsidRDefault="00D26A8C" w:rsidP="00D26A8C">
      <w:pPr>
        <w:pStyle w:val="1Primechanie"/>
        <w:tabs>
          <w:tab w:val="left" w:pos="1701"/>
        </w:tabs>
        <w:spacing w:before="0" w:after="0"/>
        <w:ind w:firstLine="426"/>
        <w:rPr>
          <w:i/>
          <w:sz w:val="20"/>
        </w:rPr>
      </w:pPr>
      <w:r w:rsidRPr="00722B4A">
        <w:rPr>
          <w:sz w:val="20"/>
        </w:rPr>
        <w:t>1.2</w:t>
      </w:r>
      <w:r>
        <w:rPr>
          <w:sz w:val="20"/>
        </w:rPr>
        <w:t xml:space="preserve"> </w:t>
      </w:r>
      <w:r w:rsidRPr="000B5033">
        <w:rPr>
          <w:i/>
          <w:sz w:val="20"/>
        </w:rPr>
        <w:t>Настоящий стандарт не претендует на полный охват всех возможных факторов безопасности, связанных с его использованием. Пользователь настоящего стандарта несёт ответственность за реализацию соответствующих мер безопасности и охраны здоровья, и за определение применимости нормативных правовых ограничений перед его использованием.</w:t>
      </w:r>
    </w:p>
    <w:p w14:paraId="168DD13C" w14:textId="765063F8" w:rsidR="00D26A8C" w:rsidRDefault="00D26A8C" w:rsidP="00D26A8C">
      <w:pPr>
        <w:pStyle w:val="1OsnAbz"/>
      </w:pPr>
    </w:p>
    <w:p w14:paraId="05182738" w14:textId="1B48445B" w:rsidR="00D26A8C" w:rsidRPr="00D26A8C" w:rsidRDefault="00D26A8C" w:rsidP="00D26A8C">
      <w:pPr>
        <w:pStyle w:val="1OsnAbz"/>
      </w:pPr>
      <w:r>
        <w:t>Примечание — Раздел 1 был изменен для приведения в соответствия с особенностями национальной стандартизации.</w:t>
      </w:r>
    </w:p>
    <w:p w14:paraId="2452D5D4" w14:textId="246F8975" w:rsidR="00D26A8C" w:rsidRDefault="00D26A8C" w:rsidP="00D26A8C">
      <w:pPr>
        <w:tabs>
          <w:tab w:val="left" w:pos="0"/>
        </w:tabs>
        <w:spacing w:after="0" w:line="240" w:lineRule="auto"/>
        <w:jc w:val="center"/>
        <w:rPr>
          <w:rFonts w:ascii="Arial" w:hAnsi="Arial" w:cs="Arial"/>
          <w:b/>
          <w:sz w:val="24"/>
          <w:szCs w:val="24"/>
        </w:rPr>
      </w:pPr>
    </w:p>
    <w:p w14:paraId="0C36D23B" w14:textId="77777777" w:rsidR="00D26A8C" w:rsidRDefault="00D26A8C" w:rsidP="00D26A8C">
      <w:pPr>
        <w:tabs>
          <w:tab w:val="left" w:pos="0"/>
        </w:tabs>
        <w:spacing w:after="0" w:line="240" w:lineRule="auto"/>
        <w:jc w:val="center"/>
        <w:rPr>
          <w:rFonts w:ascii="Arial" w:hAnsi="Arial" w:cs="Arial"/>
          <w:b/>
          <w:sz w:val="24"/>
          <w:szCs w:val="24"/>
        </w:rPr>
        <w:sectPr w:rsidR="00D26A8C" w:rsidSect="00C00A8D">
          <w:headerReference w:type="first" r:id="rId27"/>
          <w:footerReference w:type="first" r:id="rId28"/>
          <w:footnotePr>
            <w:numRestart w:val="eachPage"/>
          </w:footnotePr>
          <w:pgSz w:w="11906" w:h="16838"/>
          <w:pgMar w:top="1134" w:right="1418" w:bottom="1134" w:left="851" w:header="708" w:footer="708" w:gutter="0"/>
          <w:pgNumType w:start="1"/>
          <w:cols w:space="708"/>
          <w:titlePg/>
          <w:docGrid w:linePitch="360"/>
        </w:sectPr>
      </w:pPr>
    </w:p>
    <w:p w14:paraId="14F9CCEA" w14:textId="69FDED86" w:rsidR="007C07B4" w:rsidRDefault="007C07B4" w:rsidP="00D26A8C">
      <w:pPr>
        <w:tabs>
          <w:tab w:val="left" w:pos="0"/>
        </w:tabs>
        <w:spacing w:after="0" w:line="240" w:lineRule="auto"/>
        <w:jc w:val="center"/>
        <w:rPr>
          <w:rFonts w:ascii="Arial" w:hAnsi="Arial" w:cs="Arial"/>
          <w:b/>
          <w:sz w:val="24"/>
          <w:szCs w:val="24"/>
        </w:rPr>
      </w:pPr>
      <w:r w:rsidRPr="006D6EDB">
        <w:rPr>
          <w:rFonts w:ascii="Arial" w:hAnsi="Arial" w:cs="Arial"/>
          <w:b/>
          <w:sz w:val="24"/>
          <w:szCs w:val="24"/>
        </w:rPr>
        <w:lastRenderedPageBreak/>
        <w:t>Приложение</w:t>
      </w:r>
      <w:r w:rsidR="00B25030" w:rsidRPr="006D6EDB">
        <w:rPr>
          <w:rFonts w:ascii="Arial" w:hAnsi="Arial" w:cs="Arial"/>
          <w:b/>
          <w:sz w:val="24"/>
          <w:szCs w:val="24"/>
        </w:rPr>
        <w:t xml:space="preserve"> </w:t>
      </w:r>
      <w:r w:rsidR="003F4A0A">
        <w:rPr>
          <w:rFonts w:ascii="Arial" w:hAnsi="Arial" w:cs="Arial"/>
          <w:b/>
          <w:sz w:val="24"/>
          <w:szCs w:val="24"/>
        </w:rPr>
        <w:t>Д</w:t>
      </w:r>
      <w:r w:rsidR="00D26A8C">
        <w:rPr>
          <w:rFonts w:ascii="Arial" w:hAnsi="Arial" w:cs="Arial"/>
          <w:b/>
          <w:sz w:val="24"/>
          <w:szCs w:val="24"/>
        </w:rPr>
        <w:t>Б</w:t>
      </w:r>
    </w:p>
    <w:p w14:paraId="513C457C" w14:textId="62998FEC" w:rsidR="003F4A0A" w:rsidRPr="00646C07" w:rsidRDefault="003F4A0A" w:rsidP="00B25030">
      <w:pPr>
        <w:tabs>
          <w:tab w:val="left" w:pos="0"/>
        </w:tabs>
        <w:spacing w:after="0" w:line="240" w:lineRule="auto"/>
        <w:jc w:val="center"/>
        <w:rPr>
          <w:rFonts w:ascii="Arial" w:hAnsi="Arial" w:cs="Arial"/>
          <w:sz w:val="24"/>
          <w:szCs w:val="24"/>
        </w:rPr>
      </w:pPr>
      <w:r w:rsidRPr="00646C07">
        <w:rPr>
          <w:rFonts w:ascii="Arial" w:hAnsi="Arial" w:cs="Arial"/>
          <w:sz w:val="24"/>
          <w:szCs w:val="24"/>
        </w:rPr>
        <w:t>(справочное)</w:t>
      </w:r>
    </w:p>
    <w:p w14:paraId="38334613" w14:textId="738B01A1" w:rsidR="003F4A0A" w:rsidRDefault="003F4A0A" w:rsidP="00B25030">
      <w:pPr>
        <w:tabs>
          <w:tab w:val="left" w:pos="0"/>
        </w:tabs>
        <w:spacing w:after="0" w:line="240" w:lineRule="auto"/>
        <w:jc w:val="center"/>
        <w:rPr>
          <w:rFonts w:ascii="Arial" w:hAnsi="Arial" w:cs="Arial"/>
          <w:b/>
          <w:sz w:val="24"/>
          <w:szCs w:val="24"/>
        </w:rPr>
      </w:pPr>
      <w:r>
        <w:rPr>
          <w:rFonts w:ascii="Arial" w:hAnsi="Arial" w:cs="Arial"/>
          <w:b/>
          <w:sz w:val="24"/>
          <w:szCs w:val="24"/>
        </w:rPr>
        <w:t>Оригинальный текст не включенных структурных элементов</w:t>
      </w:r>
    </w:p>
    <w:p w14:paraId="36CA6E42" w14:textId="77777777" w:rsidR="00646C07" w:rsidRDefault="00646C07" w:rsidP="00B25030">
      <w:pPr>
        <w:tabs>
          <w:tab w:val="left" w:pos="0"/>
        </w:tabs>
        <w:spacing w:after="0" w:line="240" w:lineRule="auto"/>
        <w:jc w:val="center"/>
        <w:rPr>
          <w:rFonts w:ascii="Arial" w:hAnsi="Arial" w:cs="Arial"/>
          <w:b/>
          <w:sz w:val="24"/>
          <w:szCs w:val="24"/>
        </w:rPr>
      </w:pPr>
    </w:p>
    <w:p w14:paraId="2949A42A" w14:textId="0D362945" w:rsidR="00646C07" w:rsidRPr="00646C07" w:rsidRDefault="003F4A0A" w:rsidP="00646C07">
      <w:pPr>
        <w:tabs>
          <w:tab w:val="left" w:pos="588"/>
        </w:tabs>
        <w:spacing w:after="0"/>
        <w:jc w:val="both"/>
        <w:rPr>
          <w:rFonts w:ascii="Arial" w:hAnsi="Arial" w:cs="Arial"/>
          <w:b/>
        </w:rPr>
      </w:pPr>
      <w:r w:rsidRPr="00646C07">
        <w:rPr>
          <w:rFonts w:ascii="Arial" w:hAnsi="Arial" w:cs="Arial"/>
          <w:b/>
        </w:rPr>
        <w:t>Д</w:t>
      </w:r>
      <w:r w:rsidR="00D26A8C">
        <w:rPr>
          <w:rFonts w:ascii="Arial" w:hAnsi="Arial" w:cs="Arial"/>
          <w:b/>
        </w:rPr>
        <w:t>Б</w:t>
      </w:r>
      <w:r w:rsidRPr="00646C07">
        <w:rPr>
          <w:rFonts w:ascii="Arial" w:hAnsi="Arial" w:cs="Arial"/>
          <w:b/>
        </w:rPr>
        <w:t xml:space="preserve">.1 </w:t>
      </w:r>
      <w:r w:rsidR="00646C07" w:rsidRPr="00646C07">
        <w:rPr>
          <w:rFonts w:ascii="Arial" w:hAnsi="Arial" w:cs="Arial"/>
          <w:b/>
          <w:lang w:val="en-US"/>
        </w:rPr>
        <w:t>X</w:t>
      </w:r>
      <w:r w:rsidR="00646C07" w:rsidRPr="00646C07">
        <w:rPr>
          <w:rFonts w:ascii="Arial" w:hAnsi="Arial" w:cs="Arial"/>
          <w:b/>
        </w:rPr>
        <w:t>1. Благодарности</w:t>
      </w:r>
    </w:p>
    <w:p w14:paraId="092B9955" w14:textId="77777777" w:rsidR="00646C07" w:rsidRPr="00646C07" w:rsidRDefault="00646C07" w:rsidP="00646C07">
      <w:pPr>
        <w:tabs>
          <w:tab w:val="left" w:pos="588"/>
        </w:tabs>
        <w:spacing w:after="0"/>
        <w:ind w:firstLine="403"/>
        <w:jc w:val="both"/>
        <w:rPr>
          <w:rFonts w:ascii="Arial" w:hAnsi="Arial" w:cs="Arial"/>
          <w:b/>
        </w:rPr>
      </w:pPr>
      <w:r w:rsidRPr="00646C07">
        <w:rPr>
          <w:rFonts w:ascii="Arial" w:hAnsi="Arial" w:cs="Arial"/>
          <w:b/>
        </w:rPr>
        <w:t>Х1.1 Источники иллюстраций</w:t>
      </w:r>
    </w:p>
    <w:p w14:paraId="68A5FC96" w14:textId="77777777" w:rsidR="00646C07" w:rsidRPr="00646C07" w:rsidRDefault="00646C07" w:rsidP="00646C07">
      <w:pPr>
        <w:spacing w:after="0"/>
        <w:ind w:firstLine="426"/>
        <w:jc w:val="both"/>
        <w:rPr>
          <w:rFonts w:ascii="Arial" w:hAnsi="Arial" w:cs="Arial"/>
        </w:rPr>
      </w:pPr>
      <w:r w:rsidRPr="00646C07">
        <w:rPr>
          <w:rFonts w:ascii="Arial" w:hAnsi="Arial" w:cs="Arial"/>
        </w:rPr>
        <w:t>X1.1.1 Все векторные чертежи любезно предоставил Джейсон Джонс, Университет Де Монфор.</w:t>
      </w:r>
    </w:p>
    <w:p w14:paraId="42D7F4DD" w14:textId="77777777" w:rsidR="00646C07" w:rsidRPr="00646C07" w:rsidRDefault="00646C07" w:rsidP="00646C07">
      <w:pPr>
        <w:spacing w:after="0"/>
        <w:ind w:firstLine="426"/>
        <w:jc w:val="both"/>
        <w:rPr>
          <w:rFonts w:ascii="Arial" w:hAnsi="Arial" w:cs="Arial"/>
        </w:rPr>
      </w:pPr>
      <w:r w:rsidRPr="00646C07">
        <w:rPr>
          <w:rFonts w:ascii="Arial" w:hAnsi="Arial" w:cs="Arial"/>
        </w:rPr>
        <w:t>Х1.1.2 Первоначальный макет для рис. А1.8, Саймон Бабб, 3T RPD Ltd.</w:t>
      </w:r>
    </w:p>
    <w:p w14:paraId="71D98B1D" w14:textId="77777777" w:rsidR="00646C07" w:rsidRPr="00646C07" w:rsidRDefault="00646C07" w:rsidP="00646C07">
      <w:pPr>
        <w:spacing w:after="0"/>
        <w:ind w:firstLine="426"/>
        <w:jc w:val="both"/>
        <w:rPr>
          <w:rFonts w:ascii="Arial" w:hAnsi="Arial" w:cs="Arial"/>
        </w:rPr>
      </w:pPr>
      <w:r w:rsidRPr="00646C07">
        <w:rPr>
          <w:rFonts w:ascii="Arial" w:hAnsi="Arial" w:cs="Arial"/>
        </w:rPr>
        <w:t>X1.1.3 3D-модель нажимной пластины любезно предоставил Кэндис Маевский, Университет Лафборо.</w:t>
      </w:r>
    </w:p>
    <w:p w14:paraId="41BAC6A7" w14:textId="77777777" w:rsidR="00646C07" w:rsidRPr="00646C07" w:rsidRDefault="00646C07" w:rsidP="00646C07">
      <w:pPr>
        <w:spacing w:after="0"/>
        <w:ind w:firstLine="426"/>
        <w:jc w:val="both"/>
        <w:rPr>
          <w:rFonts w:ascii="Arial" w:hAnsi="Arial" w:cs="Arial"/>
        </w:rPr>
      </w:pPr>
    </w:p>
    <w:p w14:paraId="3563DCE5" w14:textId="77777777" w:rsidR="00646C07" w:rsidRPr="00646C07" w:rsidRDefault="00646C07" w:rsidP="00646C07">
      <w:pPr>
        <w:spacing w:after="0"/>
        <w:ind w:firstLine="426"/>
        <w:jc w:val="both"/>
        <w:rPr>
          <w:rFonts w:ascii="Arial" w:hAnsi="Arial" w:cs="Arial"/>
          <w:b/>
        </w:rPr>
      </w:pPr>
      <w:r w:rsidRPr="00646C07">
        <w:rPr>
          <w:rFonts w:ascii="Arial" w:hAnsi="Arial" w:cs="Arial"/>
          <w:b/>
        </w:rPr>
        <w:t>Х1.2 Вклад исследовательской группы</w:t>
      </w:r>
    </w:p>
    <w:p w14:paraId="531E0A11" w14:textId="3BCCFD45" w:rsidR="00646C07" w:rsidRDefault="00646C07" w:rsidP="00646C07">
      <w:pPr>
        <w:spacing w:after="0"/>
        <w:ind w:firstLine="426"/>
        <w:jc w:val="both"/>
        <w:rPr>
          <w:rFonts w:ascii="Arial" w:hAnsi="Arial" w:cs="Arial"/>
        </w:rPr>
      </w:pPr>
      <w:r w:rsidRPr="00646C07">
        <w:rPr>
          <w:rFonts w:ascii="Arial" w:hAnsi="Arial" w:cs="Arial"/>
        </w:rPr>
        <w:t>Х1.2.1 См. таблицу Х1.1</w:t>
      </w:r>
    </w:p>
    <w:p w14:paraId="421D230C" w14:textId="77777777" w:rsidR="00646C07" w:rsidRPr="00646C07" w:rsidRDefault="00646C07" w:rsidP="00646C07">
      <w:pPr>
        <w:spacing w:after="0"/>
        <w:ind w:firstLine="426"/>
        <w:jc w:val="both"/>
        <w:rPr>
          <w:rFonts w:ascii="Arial" w:hAnsi="Arial" w:cs="Arial"/>
        </w:rPr>
      </w:pPr>
    </w:p>
    <w:p w14:paraId="20D7FB13" w14:textId="77777777" w:rsidR="00646C07" w:rsidRDefault="00646C07" w:rsidP="00646C07">
      <w:pPr>
        <w:spacing w:after="0"/>
        <w:jc w:val="both"/>
        <w:rPr>
          <w:rFonts w:ascii="Arial" w:hAnsi="Arial" w:cs="Arial"/>
          <w:sz w:val="20"/>
          <w:szCs w:val="20"/>
        </w:rPr>
      </w:pPr>
      <w:r w:rsidRPr="00E7144C">
        <w:rPr>
          <w:rFonts w:ascii="Arial" w:hAnsi="Arial" w:cs="Arial"/>
          <w:sz w:val="20"/>
          <w:szCs w:val="20"/>
        </w:rPr>
        <w:t>Таблица X1.1</w:t>
      </w:r>
      <w:r>
        <w:rPr>
          <w:rFonts w:ascii="Arial" w:hAnsi="Arial" w:cs="Arial"/>
          <w:sz w:val="20"/>
          <w:szCs w:val="20"/>
        </w:rPr>
        <w:t xml:space="preserve"> —</w:t>
      </w:r>
      <w:r w:rsidRPr="00E7144C">
        <w:rPr>
          <w:rFonts w:ascii="Arial" w:hAnsi="Arial" w:cs="Arial"/>
          <w:sz w:val="20"/>
          <w:szCs w:val="20"/>
        </w:rPr>
        <w:t xml:space="preserve"> Участники рабочей группы, внесшие свой вклад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28"/>
      </w:tblGrid>
      <w:tr w:rsidR="00646C07" w:rsidRPr="00646C07" w14:paraId="2B75F099" w14:textId="77777777" w:rsidTr="00726241">
        <w:tc>
          <w:tcPr>
            <w:tcW w:w="4983" w:type="dxa"/>
            <w:tcBorders>
              <w:bottom w:val="double" w:sz="4" w:space="0" w:color="auto"/>
            </w:tcBorders>
            <w:shd w:val="clear" w:color="auto" w:fill="auto"/>
          </w:tcPr>
          <w:p w14:paraId="18C7BBAE" w14:textId="77777777" w:rsidR="00646C07" w:rsidRPr="00646C07" w:rsidRDefault="00646C07" w:rsidP="00646C07">
            <w:pPr>
              <w:spacing w:after="0" w:line="240" w:lineRule="auto"/>
              <w:jc w:val="both"/>
              <w:rPr>
                <w:rFonts w:ascii="Arial" w:hAnsi="Arial" w:cs="Arial"/>
                <w:sz w:val="20"/>
                <w:szCs w:val="20"/>
              </w:rPr>
            </w:pPr>
            <w:r w:rsidRPr="00646C07">
              <w:rPr>
                <w:rFonts w:ascii="Arial" w:hAnsi="Arial" w:cs="Arial"/>
                <w:sz w:val="20"/>
                <w:szCs w:val="20"/>
              </w:rPr>
              <w:t>Имя</w:t>
            </w:r>
          </w:p>
        </w:tc>
        <w:tc>
          <w:tcPr>
            <w:tcW w:w="4984" w:type="dxa"/>
            <w:tcBorders>
              <w:bottom w:val="double" w:sz="4" w:space="0" w:color="auto"/>
            </w:tcBorders>
            <w:shd w:val="clear" w:color="auto" w:fill="auto"/>
          </w:tcPr>
          <w:p w14:paraId="4177C965" w14:textId="77777777" w:rsidR="00646C07" w:rsidRPr="00646C07" w:rsidRDefault="00646C07" w:rsidP="00646C07">
            <w:pPr>
              <w:spacing w:after="0" w:line="240" w:lineRule="auto"/>
              <w:jc w:val="both"/>
              <w:rPr>
                <w:rFonts w:ascii="Arial" w:hAnsi="Arial" w:cs="Arial"/>
                <w:sz w:val="20"/>
                <w:szCs w:val="20"/>
              </w:rPr>
            </w:pPr>
            <w:r w:rsidRPr="00646C07">
              <w:rPr>
                <w:rFonts w:ascii="Arial" w:hAnsi="Arial" w:cs="Arial"/>
                <w:sz w:val="20"/>
                <w:szCs w:val="20"/>
              </w:rPr>
              <w:t>Организация</w:t>
            </w:r>
          </w:p>
        </w:tc>
      </w:tr>
      <w:tr w:rsidR="00646C07" w:rsidRPr="00646C07" w14:paraId="1A66B56F" w14:textId="77777777" w:rsidTr="00726241">
        <w:tc>
          <w:tcPr>
            <w:tcW w:w="4983" w:type="dxa"/>
            <w:tcBorders>
              <w:top w:val="double" w:sz="4" w:space="0" w:color="auto"/>
            </w:tcBorders>
            <w:shd w:val="clear" w:color="auto" w:fill="auto"/>
          </w:tcPr>
          <w:p w14:paraId="669BED4E"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Джейсон Джонс</w:t>
            </w:r>
          </w:p>
        </w:tc>
        <w:tc>
          <w:tcPr>
            <w:tcW w:w="4984" w:type="dxa"/>
            <w:tcBorders>
              <w:top w:val="double" w:sz="4" w:space="0" w:color="auto"/>
            </w:tcBorders>
            <w:shd w:val="clear" w:color="auto" w:fill="auto"/>
          </w:tcPr>
          <w:p w14:paraId="06EBAD5E"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 xml:space="preserve">Университет Де Монфор </w:t>
            </w:r>
          </w:p>
        </w:tc>
      </w:tr>
      <w:tr w:rsidR="00646C07" w:rsidRPr="00646C07" w14:paraId="4EEE0B9E" w14:textId="77777777" w:rsidTr="00726241">
        <w:tc>
          <w:tcPr>
            <w:tcW w:w="4983" w:type="dxa"/>
            <w:shd w:val="clear" w:color="auto" w:fill="auto"/>
          </w:tcPr>
          <w:p w14:paraId="714B2555"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Симон Бабб</w:t>
            </w:r>
          </w:p>
        </w:tc>
        <w:tc>
          <w:tcPr>
            <w:tcW w:w="4984" w:type="dxa"/>
            <w:shd w:val="clear" w:color="auto" w:fill="auto"/>
          </w:tcPr>
          <w:p w14:paraId="6AE42F0E"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3T RPD Ltd.</w:t>
            </w:r>
          </w:p>
        </w:tc>
      </w:tr>
      <w:tr w:rsidR="00646C07" w:rsidRPr="00646C07" w14:paraId="3CB9BA88" w14:textId="77777777" w:rsidTr="00726241">
        <w:tc>
          <w:tcPr>
            <w:tcW w:w="4983" w:type="dxa"/>
            <w:shd w:val="clear" w:color="auto" w:fill="auto"/>
          </w:tcPr>
          <w:p w14:paraId="1D409D05"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Нейл Хопкинсон</w:t>
            </w:r>
          </w:p>
        </w:tc>
        <w:tc>
          <w:tcPr>
            <w:tcW w:w="4984" w:type="dxa"/>
            <w:shd w:val="clear" w:color="auto" w:fill="auto"/>
          </w:tcPr>
          <w:p w14:paraId="52D47C84"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Университет Лафборо</w:t>
            </w:r>
          </w:p>
        </w:tc>
      </w:tr>
      <w:tr w:rsidR="00646C07" w:rsidRPr="00646C07" w14:paraId="08927B0A" w14:textId="77777777" w:rsidTr="00726241">
        <w:tc>
          <w:tcPr>
            <w:tcW w:w="4983" w:type="dxa"/>
            <w:shd w:val="clear" w:color="auto" w:fill="auto"/>
          </w:tcPr>
          <w:p w14:paraId="3C35C06F"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Кэндис Маевский</w:t>
            </w:r>
          </w:p>
        </w:tc>
        <w:tc>
          <w:tcPr>
            <w:tcW w:w="4984" w:type="dxa"/>
            <w:shd w:val="clear" w:color="auto" w:fill="auto"/>
          </w:tcPr>
          <w:p w14:paraId="752431AC"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Университет Лафборо</w:t>
            </w:r>
          </w:p>
        </w:tc>
      </w:tr>
      <w:tr w:rsidR="00646C07" w:rsidRPr="00646C07" w14:paraId="1DF55F43" w14:textId="77777777" w:rsidTr="00726241">
        <w:tc>
          <w:tcPr>
            <w:tcW w:w="4983" w:type="dxa"/>
            <w:shd w:val="clear" w:color="auto" w:fill="auto"/>
          </w:tcPr>
          <w:p w14:paraId="7686E34E"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Конни Филипс</w:t>
            </w:r>
          </w:p>
        </w:tc>
        <w:tc>
          <w:tcPr>
            <w:tcW w:w="4984" w:type="dxa"/>
            <w:shd w:val="clear" w:color="auto" w:fill="auto"/>
          </w:tcPr>
          <w:p w14:paraId="2FCB1BC7"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Национальный центр производственных наук</w:t>
            </w:r>
          </w:p>
        </w:tc>
      </w:tr>
      <w:tr w:rsidR="00646C07" w:rsidRPr="00646C07" w14:paraId="7E4CA7D5" w14:textId="77777777" w:rsidTr="00726241">
        <w:tc>
          <w:tcPr>
            <w:tcW w:w="4983" w:type="dxa"/>
            <w:shd w:val="clear" w:color="auto" w:fill="auto"/>
          </w:tcPr>
          <w:p w14:paraId="69544921"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Карл Деккер</w:t>
            </w:r>
          </w:p>
        </w:tc>
        <w:tc>
          <w:tcPr>
            <w:tcW w:w="4984" w:type="dxa"/>
            <w:shd w:val="clear" w:color="auto" w:fill="auto"/>
          </w:tcPr>
          <w:p w14:paraId="6186753E"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Met-L-Flo Inc.</w:t>
            </w:r>
          </w:p>
        </w:tc>
      </w:tr>
      <w:tr w:rsidR="00646C07" w:rsidRPr="00646C07" w14:paraId="435D54FB" w14:textId="77777777" w:rsidTr="00726241">
        <w:tc>
          <w:tcPr>
            <w:tcW w:w="4983" w:type="dxa"/>
            <w:shd w:val="clear" w:color="auto" w:fill="auto"/>
          </w:tcPr>
          <w:p w14:paraId="5DCF8E30"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Скотт Джонстон</w:t>
            </w:r>
          </w:p>
        </w:tc>
        <w:tc>
          <w:tcPr>
            <w:tcW w:w="4984" w:type="dxa"/>
            <w:shd w:val="clear" w:color="auto" w:fill="auto"/>
          </w:tcPr>
          <w:p w14:paraId="7E8EB25B"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Boeing Inc.</w:t>
            </w:r>
          </w:p>
        </w:tc>
      </w:tr>
      <w:tr w:rsidR="00646C07" w:rsidRPr="00646C07" w14:paraId="0DD62EBA" w14:textId="77777777" w:rsidTr="00726241">
        <w:tc>
          <w:tcPr>
            <w:tcW w:w="4983" w:type="dxa"/>
            <w:shd w:val="clear" w:color="auto" w:fill="auto"/>
          </w:tcPr>
          <w:p w14:paraId="6E91E7D7" w14:textId="77777777" w:rsidR="00646C07" w:rsidRPr="00646C07" w:rsidRDefault="00646C07" w:rsidP="00646C07">
            <w:pPr>
              <w:pStyle w:val="200"/>
              <w:shd w:val="clear" w:color="auto" w:fill="auto"/>
              <w:spacing w:before="0" w:after="0" w:line="240" w:lineRule="auto"/>
              <w:ind w:left="220"/>
              <w:jc w:val="left"/>
            </w:pPr>
            <w:r w:rsidRPr="00646C07">
              <w:rPr>
                <w:rStyle w:val="265pt"/>
                <w:sz w:val="20"/>
                <w:szCs w:val="20"/>
              </w:rPr>
              <w:t>Бен Томпсон</w:t>
            </w:r>
          </w:p>
        </w:tc>
        <w:tc>
          <w:tcPr>
            <w:tcW w:w="4984" w:type="dxa"/>
            <w:shd w:val="clear" w:color="auto" w:fill="auto"/>
          </w:tcPr>
          <w:p w14:paraId="6E7807F5" w14:textId="77777777" w:rsidR="00646C07" w:rsidRPr="00646C07" w:rsidRDefault="00646C07" w:rsidP="00646C07">
            <w:pPr>
              <w:spacing w:after="0" w:line="240" w:lineRule="auto"/>
              <w:rPr>
                <w:rFonts w:ascii="Arial" w:hAnsi="Arial" w:cs="Arial"/>
                <w:sz w:val="20"/>
                <w:szCs w:val="20"/>
              </w:rPr>
            </w:pPr>
            <w:r w:rsidRPr="00646C07">
              <w:rPr>
                <w:rFonts w:ascii="Arial" w:hAnsi="Arial" w:cs="Arial"/>
                <w:sz w:val="20"/>
                <w:szCs w:val="20"/>
              </w:rPr>
              <w:t>Командование авиационных систем ВМС</w:t>
            </w:r>
          </w:p>
        </w:tc>
      </w:tr>
    </w:tbl>
    <w:p w14:paraId="0F78902D" w14:textId="60EC4B88" w:rsidR="003F4A0A" w:rsidRPr="003F4A0A" w:rsidRDefault="003F4A0A" w:rsidP="00646C07">
      <w:pPr>
        <w:tabs>
          <w:tab w:val="left" w:pos="0"/>
        </w:tabs>
        <w:spacing w:after="0" w:line="240" w:lineRule="auto"/>
        <w:jc w:val="both"/>
        <w:rPr>
          <w:rFonts w:ascii="Arial" w:hAnsi="Arial" w:cs="Arial"/>
          <w:sz w:val="24"/>
          <w:szCs w:val="24"/>
        </w:rPr>
      </w:pPr>
    </w:p>
    <w:p w14:paraId="04FFEF4C" w14:textId="77777777" w:rsidR="00646C07" w:rsidRDefault="00646C07" w:rsidP="00B14041">
      <w:pPr>
        <w:tabs>
          <w:tab w:val="left" w:pos="709"/>
        </w:tabs>
        <w:spacing w:before="120" w:after="0" w:line="360" w:lineRule="auto"/>
        <w:rPr>
          <w:rFonts w:ascii="Arial" w:hAnsi="Arial" w:cs="Arial"/>
          <w:sz w:val="24"/>
          <w:szCs w:val="24"/>
        </w:rPr>
        <w:sectPr w:rsidR="00646C07" w:rsidSect="00B7642A">
          <w:footnotePr>
            <w:numRestart w:val="eachPage"/>
          </w:footnotePr>
          <w:pgSz w:w="11906" w:h="16838"/>
          <w:pgMar w:top="1134" w:right="1418" w:bottom="1134" w:left="851" w:header="708" w:footer="708" w:gutter="0"/>
          <w:cols w:space="708"/>
          <w:titlePg/>
          <w:docGrid w:linePitch="360"/>
        </w:sectPr>
      </w:pPr>
    </w:p>
    <w:p w14:paraId="29675D44" w14:textId="6BD46483" w:rsidR="00646C07" w:rsidRDefault="00646C07" w:rsidP="00646C07">
      <w:pPr>
        <w:tabs>
          <w:tab w:val="left" w:pos="0"/>
        </w:tabs>
        <w:spacing w:after="0" w:line="240" w:lineRule="auto"/>
        <w:jc w:val="center"/>
        <w:rPr>
          <w:rFonts w:ascii="Arial" w:hAnsi="Arial" w:cs="Arial"/>
          <w:b/>
          <w:sz w:val="24"/>
          <w:szCs w:val="24"/>
        </w:rPr>
      </w:pPr>
      <w:r w:rsidRPr="006D6EDB">
        <w:rPr>
          <w:rFonts w:ascii="Arial" w:hAnsi="Arial" w:cs="Arial"/>
          <w:b/>
          <w:sz w:val="24"/>
          <w:szCs w:val="24"/>
        </w:rPr>
        <w:lastRenderedPageBreak/>
        <w:t xml:space="preserve">Приложение </w:t>
      </w:r>
      <w:r>
        <w:rPr>
          <w:rFonts w:ascii="Arial" w:hAnsi="Arial" w:cs="Arial"/>
          <w:b/>
          <w:sz w:val="24"/>
          <w:szCs w:val="24"/>
        </w:rPr>
        <w:t>Д</w:t>
      </w:r>
      <w:r w:rsidR="00D26A8C">
        <w:rPr>
          <w:rFonts w:ascii="Arial" w:hAnsi="Arial" w:cs="Arial"/>
          <w:b/>
          <w:sz w:val="24"/>
          <w:szCs w:val="24"/>
        </w:rPr>
        <w:t>В</w:t>
      </w:r>
    </w:p>
    <w:p w14:paraId="7D71CAEC" w14:textId="77777777" w:rsidR="00646C07" w:rsidRPr="00646C07" w:rsidRDefault="00646C07" w:rsidP="00646C07">
      <w:pPr>
        <w:tabs>
          <w:tab w:val="left" w:pos="0"/>
        </w:tabs>
        <w:spacing w:after="0" w:line="240" w:lineRule="auto"/>
        <w:jc w:val="center"/>
        <w:rPr>
          <w:rFonts w:ascii="Arial" w:hAnsi="Arial" w:cs="Arial"/>
          <w:sz w:val="24"/>
          <w:szCs w:val="24"/>
        </w:rPr>
      </w:pPr>
      <w:r w:rsidRPr="00646C07">
        <w:rPr>
          <w:rFonts w:ascii="Arial" w:hAnsi="Arial" w:cs="Arial"/>
          <w:sz w:val="24"/>
          <w:szCs w:val="24"/>
        </w:rPr>
        <w:t>(справочное)</w:t>
      </w:r>
    </w:p>
    <w:p w14:paraId="59606F21" w14:textId="009FE168" w:rsidR="00646C07" w:rsidRDefault="00646C07" w:rsidP="00646C07">
      <w:pPr>
        <w:pStyle w:val="1"/>
        <w:suppressAutoHyphens/>
        <w:spacing w:before="0" w:after="0"/>
        <w:rPr>
          <w:rFonts w:ascii="Arial" w:hAnsi="Arial"/>
          <w:bCs w:val="0"/>
          <w:szCs w:val="24"/>
        </w:rPr>
      </w:pPr>
      <w:r w:rsidRPr="00646C07">
        <w:rPr>
          <w:rFonts w:ascii="Arial" w:hAnsi="Arial"/>
          <w:bCs w:val="0"/>
          <w:szCs w:val="24"/>
        </w:rPr>
        <w:t xml:space="preserve">Сведения о соответствии ссылочных межгосударственных и национальных стандартов </w:t>
      </w:r>
      <w:r w:rsidR="00726241">
        <w:rPr>
          <w:rFonts w:ascii="Arial" w:hAnsi="Arial"/>
          <w:bCs w:val="0"/>
          <w:szCs w:val="24"/>
        </w:rPr>
        <w:t xml:space="preserve">международным стандартам и </w:t>
      </w:r>
      <w:r w:rsidRPr="00646C07">
        <w:rPr>
          <w:rFonts w:ascii="Arial" w:hAnsi="Arial"/>
          <w:bCs w:val="0"/>
          <w:szCs w:val="24"/>
        </w:rPr>
        <w:t>стандартам</w:t>
      </w:r>
      <w:r w:rsidRPr="00646C07">
        <w:rPr>
          <w:rFonts w:ascii="Arial" w:hAnsi="Arial"/>
          <w:b w:val="0"/>
          <w:bCs w:val="0"/>
          <w:color w:val="000000"/>
          <w:kern w:val="0"/>
          <w:szCs w:val="24"/>
        </w:rPr>
        <w:t xml:space="preserve"> </w:t>
      </w:r>
      <w:r w:rsidRPr="00646C07">
        <w:rPr>
          <w:rFonts w:ascii="Arial" w:hAnsi="Arial"/>
          <w:bCs w:val="0"/>
          <w:szCs w:val="24"/>
        </w:rPr>
        <w:t xml:space="preserve">АСТМ, использованным в качестве ссылочных в примененном </w:t>
      </w:r>
      <w:r w:rsidR="00726241">
        <w:rPr>
          <w:rFonts w:ascii="Arial" w:hAnsi="Arial"/>
          <w:bCs w:val="0"/>
          <w:szCs w:val="24"/>
        </w:rPr>
        <w:t>международном стандарте</w:t>
      </w:r>
    </w:p>
    <w:p w14:paraId="788E716E" w14:textId="77777777" w:rsidR="00646C07" w:rsidRPr="006345F7" w:rsidRDefault="00646C07" w:rsidP="00646C07">
      <w:pPr>
        <w:rPr>
          <w:lang w:eastAsia="ar-SA"/>
        </w:rPr>
      </w:pPr>
    </w:p>
    <w:p w14:paraId="63942F9C" w14:textId="4F7F72EC" w:rsidR="00646C07" w:rsidRPr="006345F7" w:rsidRDefault="00646C07" w:rsidP="00646C07">
      <w:pPr>
        <w:suppressAutoHyphens/>
        <w:spacing w:after="0" w:line="240" w:lineRule="auto"/>
        <w:rPr>
          <w:rFonts w:ascii="Arial" w:hAnsi="Arial" w:cs="Arial"/>
        </w:rPr>
      </w:pPr>
      <w:r w:rsidRPr="006345F7">
        <w:rPr>
          <w:rFonts w:ascii="Arial" w:hAnsi="Arial" w:cs="Arial"/>
          <w:spacing w:val="42"/>
        </w:rPr>
        <w:t>Таблица</w:t>
      </w:r>
      <w:r w:rsidRPr="006345F7">
        <w:rPr>
          <w:rFonts w:ascii="Arial" w:hAnsi="Arial" w:cs="Arial"/>
        </w:rPr>
        <w:t xml:space="preserve"> Д</w:t>
      </w:r>
      <w:r w:rsidR="00D26A8C">
        <w:rPr>
          <w:rFonts w:ascii="Arial" w:hAnsi="Arial" w:cs="Arial"/>
        </w:rPr>
        <w:t>В</w:t>
      </w:r>
      <w:r w:rsidRPr="006345F7">
        <w:rPr>
          <w:rFonts w:ascii="Arial" w:hAnsi="Arial" w:cs="Arial"/>
        </w:rPr>
        <w:t>.1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4677"/>
      </w:tblGrid>
      <w:tr w:rsidR="00646C07" w:rsidRPr="00AD642B" w14:paraId="75B2D150" w14:textId="77777777" w:rsidTr="000153CB">
        <w:tc>
          <w:tcPr>
            <w:tcW w:w="3114" w:type="dxa"/>
            <w:tcBorders>
              <w:bottom w:val="double" w:sz="4" w:space="0" w:color="auto"/>
            </w:tcBorders>
            <w:shd w:val="clear" w:color="auto" w:fill="auto"/>
            <w:vAlign w:val="center"/>
          </w:tcPr>
          <w:p w14:paraId="46F35FB8" w14:textId="77777777" w:rsidR="00646C07" w:rsidRPr="00AD642B" w:rsidRDefault="00646C07" w:rsidP="00646C07">
            <w:pPr>
              <w:suppressAutoHyphens/>
              <w:spacing w:after="0" w:line="240" w:lineRule="auto"/>
              <w:jc w:val="center"/>
              <w:rPr>
                <w:rFonts w:ascii="Arial" w:hAnsi="Arial" w:cs="Arial"/>
              </w:rPr>
            </w:pPr>
            <w:r w:rsidRPr="00AD642B">
              <w:rPr>
                <w:rFonts w:ascii="Arial" w:hAnsi="Arial" w:cs="Arial"/>
              </w:rPr>
              <w:t>Обозначение ссылочного межгосударственного или национального стандарта</w:t>
            </w:r>
          </w:p>
        </w:tc>
        <w:tc>
          <w:tcPr>
            <w:tcW w:w="1843" w:type="dxa"/>
            <w:tcBorders>
              <w:bottom w:val="double" w:sz="4" w:space="0" w:color="auto"/>
            </w:tcBorders>
            <w:vAlign w:val="center"/>
          </w:tcPr>
          <w:p w14:paraId="01ABECD7" w14:textId="77777777" w:rsidR="00646C07" w:rsidRPr="00AD642B" w:rsidRDefault="00646C07" w:rsidP="00646C07">
            <w:pPr>
              <w:suppressAutoHyphens/>
              <w:spacing w:after="0" w:line="240" w:lineRule="auto"/>
              <w:jc w:val="center"/>
              <w:rPr>
                <w:rFonts w:ascii="Arial" w:hAnsi="Arial" w:cs="Arial"/>
              </w:rPr>
            </w:pPr>
            <w:r w:rsidRPr="00AD642B">
              <w:rPr>
                <w:rFonts w:ascii="Arial" w:hAnsi="Arial" w:cs="Arial"/>
              </w:rPr>
              <w:t>Степень соответствия</w:t>
            </w:r>
          </w:p>
        </w:tc>
        <w:tc>
          <w:tcPr>
            <w:tcW w:w="4677" w:type="dxa"/>
            <w:tcBorders>
              <w:bottom w:val="double" w:sz="4" w:space="0" w:color="auto"/>
            </w:tcBorders>
            <w:shd w:val="clear" w:color="auto" w:fill="auto"/>
            <w:vAlign w:val="center"/>
          </w:tcPr>
          <w:p w14:paraId="3BA9A329" w14:textId="77777777" w:rsidR="00646C07" w:rsidRPr="00AD642B" w:rsidRDefault="00646C07" w:rsidP="00646C07">
            <w:pPr>
              <w:suppressAutoHyphens/>
              <w:spacing w:after="0" w:line="240" w:lineRule="auto"/>
              <w:jc w:val="center"/>
              <w:rPr>
                <w:rFonts w:ascii="Arial" w:hAnsi="Arial" w:cs="Arial"/>
              </w:rPr>
            </w:pPr>
            <w:r w:rsidRPr="00AD642B">
              <w:rPr>
                <w:rFonts w:ascii="Arial" w:hAnsi="Arial" w:cs="Arial"/>
              </w:rPr>
              <w:t>Обозначение и наименование</w:t>
            </w:r>
          </w:p>
          <w:p w14:paraId="75E5386E" w14:textId="6051A319" w:rsidR="00646C07" w:rsidRPr="00AD642B" w:rsidRDefault="00646C07" w:rsidP="00646C07">
            <w:pPr>
              <w:suppressAutoHyphens/>
              <w:spacing w:after="0" w:line="240" w:lineRule="auto"/>
              <w:jc w:val="center"/>
              <w:rPr>
                <w:rFonts w:ascii="Arial" w:hAnsi="Arial" w:cs="Arial"/>
              </w:rPr>
            </w:pPr>
            <w:r w:rsidRPr="00AD642B">
              <w:rPr>
                <w:rFonts w:ascii="Arial" w:hAnsi="Arial" w:cs="Arial"/>
              </w:rPr>
              <w:t xml:space="preserve">ссылочного </w:t>
            </w:r>
            <w:r w:rsidR="005E6E14" w:rsidRPr="00AD642B">
              <w:rPr>
                <w:rFonts w:ascii="Arial" w:hAnsi="Arial" w:cs="Arial"/>
              </w:rPr>
              <w:t xml:space="preserve">международного </w:t>
            </w:r>
            <w:r w:rsidRPr="00AD642B">
              <w:rPr>
                <w:rFonts w:ascii="Arial" w:hAnsi="Arial" w:cs="Arial"/>
              </w:rPr>
              <w:t>стандарта</w:t>
            </w:r>
            <w:r w:rsidR="006345F7" w:rsidRPr="00AD642B">
              <w:rPr>
                <w:rFonts w:ascii="Arial" w:hAnsi="Arial" w:cs="Arial"/>
              </w:rPr>
              <w:t xml:space="preserve"> или стандарт</w:t>
            </w:r>
            <w:r w:rsidRPr="00AD642B">
              <w:rPr>
                <w:rFonts w:ascii="Arial" w:hAnsi="Arial" w:cs="Arial"/>
              </w:rPr>
              <w:t xml:space="preserve"> АСТМ</w:t>
            </w:r>
          </w:p>
        </w:tc>
      </w:tr>
      <w:tr w:rsidR="00C91ADB" w:rsidRPr="00AD642B" w14:paraId="5779F399" w14:textId="77777777" w:rsidTr="000153CB">
        <w:tc>
          <w:tcPr>
            <w:tcW w:w="3114" w:type="dxa"/>
            <w:vMerge w:val="restart"/>
            <w:shd w:val="clear" w:color="auto" w:fill="auto"/>
          </w:tcPr>
          <w:p w14:paraId="51047104" w14:textId="633DCD57" w:rsidR="00C91ADB" w:rsidRPr="00AD642B" w:rsidRDefault="00C91ADB" w:rsidP="00646C07">
            <w:pPr>
              <w:suppressAutoHyphens/>
              <w:spacing w:after="0" w:line="240" w:lineRule="auto"/>
              <w:rPr>
                <w:rFonts w:ascii="Arial" w:hAnsi="Arial" w:cs="Arial"/>
              </w:rPr>
            </w:pPr>
            <w:r w:rsidRPr="00AD642B">
              <w:rPr>
                <w:rFonts w:ascii="Arial" w:hAnsi="Arial" w:cs="Arial"/>
              </w:rPr>
              <w:t>ГОСТ 1497-84 (ИСО 6892-84)</w:t>
            </w:r>
          </w:p>
        </w:tc>
        <w:tc>
          <w:tcPr>
            <w:tcW w:w="1843" w:type="dxa"/>
          </w:tcPr>
          <w:p w14:paraId="327074C1" w14:textId="705AACAA" w:rsidR="00C91ADB" w:rsidRPr="00AD642B" w:rsidRDefault="00C91ADB" w:rsidP="00646C07">
            <w:pPr>
              <w:suppressAutoHyphens/>
              <w:spacing w:after="0" w:line="240" w:lineRule="auto"/>
              <w:jc w:val="center"/>
              <w:rPr>
                <w:rFonts w:ascii="Arial" w:hAnsi="Arial" w:cs="Arial"/>
              </w:rPr>
            </w:pPr>
            <w:r w:rsidRPr="00AD642B">
              <w:rPr>
                <w:rFonts w:ascii="Arial" w:hAnsi="Arial" w:cs="Arial"/>
              </w:rPr>
              <w:t>*</w:t>
            </w:r>
          </w:p>
        </w:tc>
        <w:tc>
          <w:tcPr>
            <w:tcW w:w="4677" w:type="dxa"/>
            <w:shd w:val="clear" w:color="auto" w:fill="auto"/>
          </w:tcPr>
          <w:p w14:paraId="1F3BE2D6" w14:textId="6E4D9629" w:rsidR="00C91ADB" w:rsidRPr="00AD642B" w:rsidRDefault="00C91ADB" w:rsidP="000153CB">
            <w:pPr>
              <w:pStyle w:val="1OsnAbz"/>
              <w:spacing w:before="0" w:after="0"/>
              <w:ind w:firstLine="284"/>
            </w:pPr>
            <w:r w:rsidRPr="00AD642B">
              <w:rPr>
                <w:sz w:val="22"/>
                <w:szCs w:val="22"/>
              </w:rPr>
              <w:t>Е8/E8M Методы испытаний на растяжение металлических материалов</w:t>
            </w:r>
          </w:p>
        </w:tc>
      </w:tr>
      <w:tr w:rsidR="00C91ADB" w:rsidRPr="00AD642B" w14:paraId="5399D28F" w14:textId="77777777" w:rsidTr="000153CB">
        <w:tc>
          <w:tcPr>
            <w:tcW w:w="3114" w:type="dxa"/>
            <w:vMerge/>
            <w:shd w:val="clear" w:color="auto" w:fill="auto"/>
          </w:tcPr>
          <w:p w14:paraId="241A3C4B" w14:textId="5CEC9E76" w:rsidR="00C91ADB" w:rsidRPr="00AD642B" w:rsidRDefault="00C91ADB" w:rsidP="00646C07">
            <w:pPr>
              <w:suppressAutoHyphens/>
              <w:spacing w:after="0" w:line="240" w:lineRule="auto"/>
              <w:rPr>
                <w:rFonts w:ascii="Arial" w:hAnsi="Arial" w:cs="Arial"/>
              </w:rPr>
            </w:pPr>
          </w:p>
        </w:tc>
        <w:tc>
          <w:tcPr>
            <w:tcW w:w="1843" w:type="dxa"/>
          </w:tcPr>
          <w:p w14:paraId="1D87CEEF" w14:textId="527E16AB" w:rsidR="00C91ADB" w:rsidRPr="00AD642B" w:rsidRDefault="00C91ADB" w:rsidP="00AD642B">
            <w:pPr>
              <w:suppressAutoHyphens/>
              <w:spacing w:after="0" w:line="240" w:lineRule="auto"/>
              <w:jc w:val="center"/>
              <w:rPr>
                <w:rFonts w:ascii="Arial" w:hAnsi="Arial" w:cs="Arial"/>
              </w:rPr>
            </w:pPr>
            <w:r w:rsidRPr="00AD642B">
              <w:rPr>
                <w:rFonts w:ascii="Arial" w:hAnsi="Arial" w:cs="Arial"/>
                <w:lang w:val="en-US"/>
              </w:rPr>
              <w:t>MOD</w:t>
            </w:r>
            <w:r w:rsidRPr="00AD642B">
              <w:rPr>
                <w:rFonts w:ascii="Arial" w:hAnsi="Arial" w:cs="Arial"/>
              </w:rPr>
              <w:t>**</w:t>
            </w:r>
          </w:p>
        </w:tc>
        <w:tc>
          <w:tcPr>
            <w:tcW w:w="4677" w:type="dxa"/>
            <w:shd w:val="clear" w:color="auto" w:fill="auto"/>
          </w:tcPr>
          <w:p w14:paraId="7E1A5773" w14:textId="322A3237" w:rsidR="00C91ADB" w:rsidRPr="00AD642B" w:rsidRDefault="000C283B" w:rsidP="00AD642B">
            <w:pPr>
              <w:pStyle w:val="200"/>
              <w:shd w:val="clear" w:color="auto" w:fill="auto"/>
              <w:spacing w:before="0" w:after="0" w:line="240" w:lineRule="auto"/>
              <w:ind w:left="308" w:hanging="180"/>
              <w:rPr>
                <w:sz w:val="22"/>
                <w:szCs w:val="22"/>
              </w:rPr>
            </w:pPr>
            <w:hyperlink w:anchor="bookmark4" w:tooltip="Current Document" w:history="1">
              <w:r w:rsidR="00C91ADB" w:rsidRPr="00AD642B">
                <w:rPr>
                  <w:rFonts w:eastAsia="MS Mincho"/>
                  <w:color w:val="000000"/>
                  <w:sz w:val="22"/>
                  <w:szCs w:val="22"/>
                </w:rPr>
                <w:t>ISO 689</w:t>
              </w:r>
            </w:hyperlink>
            <w:r w:rsidR="00C91ADB" w:rsidRPr="00AD642B">
              <w:rPr>
                <w:rFonts w:eastAsia="MS Mincho"/>
                <w:color w:val="000000"/>
                <w:sz w:val="22"/>
                <w:szCs w:val="22"/>
              </w:rPr>
              <w:t xml:space="preserve">2-1 Материалы металлические. Испытания на растяжение. Часть 1: </w:t>
            </w:r>
            <w:hyperlink w:anchor="bookmark12" w:tooltip="Current Document" w:history="1">
              <w:r w:rsidR="00C91ADB" w:rsidRPr="00AD642B">
                <w:rPr>
                  <w:rFonts w:eastAsia="MS Mincho"/>
                  <w:color w:val="000000"/>
                  <w:sz w:val="22"/>
                  <w:szCs w:val="22"/>
                </w:rPr>
                <w:t xml:space="preserve">Метод </w:t>
              </w:r>
            </w:hyperlink>
            <w:r w:rsidR="00C91ADB" w:rsidRPr="00AD642B">
              <w:rPr>
                <w:rFonts w:eastAsia="MS Mincho"/>
                <w:color w:val="000000"/>
                <w:sz w:val="22"/>
                <w:szCs w:val="22"/>
              </w:rPr>
              <w:t>испытания при комнатной температуре</w:t>
            </w:r>
          </w:p>
        </w:tc>
      </w:tr>
      <w:tr w:rsidR="00B3003A" w:rsidRPr="00AD642B" w14:paraId="5941E01A" w14:textId="77777777" w:rsidTr="000153CB">
        <w:tc>
          <w:tcPr>
            <w:tcW w:w="3114" w:type="dxa"/>
            <w:shd w:val="clear" w:color="auto" w:fill="auto"/>
          </w:tcPr>
          <w:p w14:paraId="2F010984" w14:textId="7A3681D8" w:rsidR="00B3003A" w:rsidRPr="00AD642B" w:rsidRDefault="00B3003A" w:rsidP="00646C07">
            <w:pPr>
              <w:suppressAutoHyphens/>
              <w:spacing w:after="0" w:line="240" w:lineRule="auto"/>
              <w:rPr>
                <w:rFonts w:ascii="Arial" w:hAnsi="Arial" w:cs="Arial"/>
              </w:rPr>
            </w:pPr>
            <w:r w:rsidRPr="00AD642B">
              <w:rPr>
                <w:rFonts w:ascii="Arial" w:hAnsi="Arial" w:cs="Arial"/>
              </w:rPr>
              <w:t>ГОСТ 23597—79</w:t>
            </w:r>
          </w:p>
        </w:tc>
        <w:tc>
          <w:tcPr>
            <w:tcW w:w="1843" w:type="dxa"/>
          </w:tcPr>
          <w:p w14:paraId="55D6E4D8" w14:textId="59C1DBC9" w:rsidR="00B3003A" w:rsidRPr="00AD642B" w:rsidRDefault="00356ACD" w:rsidP="00646C07">
            <w:pPr>
              <w:suppressAutoHyphens/>
              <w:spacing w:after="0" w:line="240" w:lineRule="auto"/>
              <w:jc w:val="center"/>
              <w:rPr>
                <w:rFonts w:ascii="Arial" w:hAnsi="Arial" w:cs="Arial"/>
              </w:rPr>
            </w:pPr>
            <w:r w:rsidRPr="00AD642B">
              <w:rPr>
                <w:rFonts w:ascii="Arial" w:hAnsi="Arial" w:cs="Arial"/>
              </w:rPr>
              <w:t>**</w:t>
            </w:r>
            <w:r w:rsidR="00AD642B">
              <w:rPr>
                <w:rFonts w:ascii="Arial" w:hAnsi="Arial" w:cs="Arial"/>
              </w:rPr>
              <w:t>*</w:t>
            </w:r>
          </w:p>
        </w:tc>
        <w:tc>
          <w:tcPr>
            <w:tcW w:w="4677" w:type="dxa"/>
            <w:shd w:val="clear" w:color="auto" w:fill="auto"/>
          </w:tcPr>
          <w:p w14:paraId="30160EC8" w14:textId="08CD7EB9" w:rsidR="00B3003A" w:rsidRPr="00AD642B" w:rsidRDefault="00B3003A" w:rsidP="00AD642B">
            <w:pPr>
              <w:pStyle w:val="200"/>
              <w:shd w:val="clear" w:color="auto" w:fill="auto"/>
              <w:spacing w:before="0" w:after="0" w:line="240" w:lineRule="auto"/>
              <w:ind w:left="308" w:hanging="180"/>
              <w:rPr>
                <w:sz w:val="22"/>
                <w:szCs w:val="22"/>
              </w:rPr>
            </w:pPr>
            <w:r w:rsidRPr="00AD642B">
              <w:rPr>
                <w:rFonts w:eastAsia="MS Mincho"/>
                <w:color w:val="000000"/>
                <w:sz w:val="22"/>
                <w:szCs w:val="22"/>
              </w:rPr>
              <w:t>ISO 841</w:t>
            </w:r>
            <w:hyperlink r:id="rId29" w:history="1">
              <w:r w:rsidRPr="00AD642B">
                <w:rPr>
                  <w:rFonts w:eastAsia="MS Mincho"/>
                  <w:color w:val="000000"/>
                  <w:sz w:val="22"/>
                  <w:szCs w:val="22"/>
                </w:rPr>
                <w:t xml:space="preserve"> </w:t>
              </w:r>
            </w:hyperlink>
            <w:hyperlink w:anchor="bookmark1" w:tooltip="Current Document" w:history="1"/>
            <w:r w:rsidRPr="00AD642B">
              <w:rPr>
                <w:rFonts w:eastAsia="MS Mincho"/>
                <w:color w:val="000000"/>
                <w:sz w:val="22"/>
                <w:szCs w:val="22"/>
              </w:rPr>
              <w:t>Системы промышленной автоматизации и интеграция. Числовое программное управление станками. Системы координат и обозначение перемещений</w:t>
            </w:r>
          </w:p>
        </w:tc>
      </w:tr>
      <w:tr w:rsidR="00C91ADB" w:rsidRPr="00AD642B" w14:paraId="21544AB6" w14:textId="77777777" w:rsidTr="000153CB">
        <w:tc>
          <w:tcPr>
            <w:tcW w:w="3114" w:type="dxa"/>
            <w:vMerge w:val="restart"/>
            <w:shd w:val="clear" w:color="auto" w:fill="auto"/>
          </w:tcPr>
          <w:p w14:paraId="74011620" w14:textId="52684F5C" w:rsidR="00C91ADB" w:rsidRPr="00AD642B" w:rsidRDefault="00C91ADB" w:rsidP="00C91ADB">
            <w:pPr>
              <w:suppressAutoHyphens/>
              <w:spacing w:after="0" w:line="240" w:lineRule="auto"/>
              <w:rPr>
                <w:rFonts w:ascii="Arial" w:hAnsi="Arial" w:cs="Arial"/>
              </w:rPr>
            </w:pPr>
            <w:r w:rsidRPr="00AD642B">
              <w:rPr>
                <w:rFonts w:ascii="Arial" w:hAnsi="Arial" w:cs="Arial"/>
              </w:rPr>
              <w:t>ГОСТ 11262-2017 (ISO 527-2:2012)</w:t>
            </w:r>
          </w:p>
        </w:tc>
        <w:tc>
          <w:tcPr>
            <w:tcW w:w="1843" w:type="dxa"/>
            <w:tcBorders>
              <w:bottom w:val="single" w:sz="4" w:space="0" w:color="auto"/>
            </w:tcBorders>
          </w:tcPr>
          <w:p w14:paraId="68BAB91E" w14:textId="21AA8EF0" w:rsidR="00C91ADB" w:rsidRPr="00AD642B" w:rsidRDefault="00C91ADB" w:rsidP="00646C07">
            <w:pPr>
              <w:suppressAutoHyphens/>
              <w:spacing w:after="0" w:line="240" w:lineRule="auto"/>
              <w:jc w:val="center"/>
              <w:rPr>
                <w:rFonts w:ascii="Arial" w:hAnsi="Arial" w:cs="Arial"/>
                <w:lang w:val="en-US"/>
              </w:rPr>
            </w:pPr>
            <w:r w:rsidRPr="00AD642B">
              <w:rPr>
                <w:rFonts w:ascii="Arial" w:hAnsi="Arial" w:cs="Arial"/>
                <w:lang w:val="en-US"/>
              </w:rPr>
              <w:t>MOD</w:t>
            </w:r>
          </w:p>
        </w:tc>
        <w:tc>
          <w:tcPr>
            <w:tcW w:w="4677" w:type="dxa"/>
            <w:tcBorders>
              <w:bottom w:val="single" w:sz="4" w:space="0" w:color="auto"/>
            </w:tcBorders>
            <w:shd w:val="clear" w:color="auto" w:fill="auto"/>
          </w:tcPr>
          <w:p w14:paraId="5E5C9887" w14:textId="66C68BB0" w:rsidR="00C91ADB" w:rsidRPr="00AD642B" w:rsidRDefault="00C91ADB" w:rsidP="00AD642B">
            <w:pPr>
              <w:pStyle w:val="200"/>
              <w:shd w:val="clear" w:color="auto" w:fill="auto"/>
              <w:spacing w:before="0" w:after="0" w:line="240" w:lineRule="auto"/>
              <w:ind w:left="308" w:hanging="180"/>
              <w:rPr>
                <w:rFonts w:eastAsia="MS Mincho"/>
                <w:color w:val="000000"/>
                <w:sz w:val="22"/>
                <w:szCs w:val="22"/>
              </w:rPr>
            </w:pPr>
            <w:r w:rsidRPr="00AD642B">
              <w:rPr>
                <w:rFonts w:eastAsia="MS Mincho"/>
                <w:color w:val="000000"/>
                <w:sz w:val="22"/>
                <w:szCs w:val="22"/>
              </w:rPr>
              <w:t>ISO 527 (все части), Пластмассы. Определение механических свойств при растяжении</w:t>
            </w:r>
          </w:p>
        </w:tc>
      </w:tr>
      <w:tr w:rsidR="00C91ADB" w:rsidRPr="00AD642B" w14:paraId="5B4335B6" w14:textId="77777777" w:rsidTr="000153CB">
        <w:tc>
          <w:tcPr>
            <w:tcW w:w="3114" w:type="dxa"/>
            <w:vMerge/>
            <w:shd w:val="clear" w:color="auto" w:fill="auto"/>
          </w:tcPr>
          <w:p w14:paraId="0B711584" w14:textId="7D1D5B48" w:rsidR="00C91ADB" w:rsidRPr="00AD642B" w:rsidRDefault="00C91ADB" w:rsidP="00C91ADB">
            <w:pPr>
              <w:suppressAutoHyphens/>
              <w:spacing w:after="0" w:line="240" w:lineRule="auto"/>
              <w:rPr>
                <w:rFonts w:ascii="Arial" w:hAnsi="Arial" w:cs="Arial"/>
              </w:rPr>
            </w:pPr>
          </w:p>
        </w:tc>
        <w:tc>
          <w:tcPr>
            <w:tcW w:w="1843" w:type="dxa"/>
            <w:tcBorders>
              <w:top w:val="single" w:sz="4" w:space="0" w:color="auto"/>
            </w:tcBorders>
          </w:tcPr>
          <w:p w14:paraId="0C5320DA" w14:textId="77777777" w:rsidR="00C91ADB" w:rsidRPr="00AD642B" w:rsidRDefault="00C91ADB" w:rsidP="00C91ADB">
            <w:pPr>
              <w:suppressAutoHyphens/>
              <w:spacing w:after="0" w:line="240" w:lineRule="auto"/>
              <w:jc w:val="center"/>
              <w:rPr>
                <w:rFonts w:ascii="Arial" w:hAnsi="Arial" w:cs="Arial"/>
                <w:lang w:val="en-US"/>
              </w:rPr>
            </w:pPr>
            <w:r w:rsidRPr="00AD642B">
              <w:rPr>
                <w:rFonts w:ascii="Arial" w:hAnsi="Arial" w:cs="Arial"/>
                <w:lang w:val="en-US"/>
              </w:rPr>
              <w:t>MOD</w:t>
            </w:r>
          </w:p>
        </w:tc>
        <w:tc>
          <w:tcPr>
            <w:tcW w:w="4677" w:type="dxa"/>
            <w:tcBorders>
              <w:top w:val="single" w:sz="4" w:space="0" w:color="auto"/>
            </w:tcBorders>
            <w:shd w:val="clear" w:color="auto" w:fill="auto"/>
            <w:vAlign w:val="center"/>
          </w:tcPr>
          <w:p w14:paraId="6C201200" w14:textId="77777777" w:rsidR="00C91ADB" w:rsidRPr="00AD642B" w:rsidRDefault="00C91ADB" w:rsidP="00C91ADB">
            <w:pPr>
              <w:pStyle w:val="1OsnAbz"/>
              <w:spacing w:before="0" w:after="0"/>
              <w:ind w:firstLine="284"/>
              <w:rPr>
                <w:sz w:val="22"/>
                <w:szCs w:val="22"/>
              </w:rPr>
            </w:pPr>
            <w:r w:rsidRPr="00AD642B">
              <w:rPr>
                <w:sz w:val="22"/>
                <w:szCs w:val="22"/>
              </w:rPr>
              <w:t>D638 Стандартный метод определения механических свойств при растяжении пластмасс</w:t>
            </w:r>
          </w:p>
          <w:p w14:paraId="255F7CCB" w14:textId="77777777" w:rsidR="00C91ADB" w:rsidRPr="00AD642B" w:rsidRDefault="00C91ADB" w:rsidP="00C91ADB">
            <w:pPr>
              <w:pStyle w:val="1OsnAbz"/>
              <w:spacing w:before="0" w:after="0"/>
              <w:ind w:firstLine="284"/>
              <w:rPr>
                <w:sz w:val="22"/>
                <w:szCs w:val="22"/>
              </w:rPr>
            </w:pPr>
          </w:p>
        </w:tc>
      </w:tr>
      <w:tr w:rsidR="00C91ADB" w:rsidRPr="006345F7" w14:paraId="5A6D0A8A" w14:textId="77777777" w:rsidTr="000153CB">
        <w:tc>
          <w:tcPr>
            <w:tcW w:w="9634" w:type="dxa"/>
            <w:gridSpan w:val="3"/>
            <w:shd w:val="clear" w:color="auto" w:fill="auto"/>
          </w:tcPr>
          <w:p w14:paraId="3E1E6A4B" w14:textId="119593E9" w:rsidR="00C91ADB" w:rsidRPr="00AD642B" w:rsidRDefault="00C91ADB" w:rsidP="00C91ADB">
            <w:pPr>
              <w:suppressAutoHyphens/>
              <w:spacing w:after="0" w:line="240" w:lineRule="auto"/>
              <w:ind w:firstLine="720"/>
              <w:rPr>
                <w:rFonts w:ascii="Arial" w:hAnsi="Arial" w:cs="Arial"/>
              </w:rPr>
            </w:pPr>
            <w:r>
              <w:rPr>
                <w:rFonts w:ascii="Arial" w:hAnsi="Arial" w:cs="Arial"/>
                <w:vertAlign w:val="superscript"/>
              </w:rPr>
              <w:t>*</w:t>
            </w:r>
            <w:r>
              <w:rPr>
                <w:rFonts w:ascii="Arial" w:hAnsi="Arial" w:cs="Arial"/>
              </w:rPr>
              <w:t xml:space="preserve"> </w:t>
            </w:r>
            <w:r w:rsidRPr="003601CF">
              <w:rPr>
                <w:rFonts w:ascii="Arial" w:hAnsi="Arial" w:cs="Arial"/>
              </w:rPr>
              <w:t>Не является гармонизированным</w:t>
            </w:r>
          </w:p>
          <w:p w14:paraId="26E4166E" w14:textId="77777777" w:rsidR="00C91ADB" w:rsidRPr="00AD642B" w:rsidRDefault="00C91ADB" w:rsidP="00C91ADB">
            <w:pPr>
              <w:suppressAutoHyphens/>
              <w:spacing w:after="0" w:line="240" w:lineRule="auto"/>
              <w:ind w:firstLine="720"/>
              <w:rPr>
                <w:rFonts w:ascii="Arial" w:hAnsi="Arial" w:cs="Arial"/>
              </w:rPr>
            </w:pPr>
            <w:r w:rsidRPr="00AD642B">
              <w:rPr>
                <w:rFonts w:ascii="Arial" w:hAnsi="Arial" w:cs="Arial"/>
              </w:rPr>
              <w:t>** Стандарт модифицирован по отношению к неактуальной версии международного стандарта (</w:t>
            </w:r>
            <w:r w:rsidRPr="00AD642B">
              <w:rPr>
                <w:rFonts w:ascii="Arial" w:hAnsi="Arial" w:cs="Arial"/>
                <w:lang w:val="en-US"/>
              </w:rPr>
              <w:t>ISO</w:t>
            </w:r>
            <w:r w:rsidRPr="00AD642B">
              <w:rPr>
                <w:rFonts w:ascii="Arial" w:hAnsi="Arial" w:cs="Arial"/>
              </w:rPr>
              <w:t xml:space="preserve"> 6892-84)</w:t>
            </w:r>
          </w:p>
          <w:p w14:paraId="4F2F947C" w14:textId="7DE7BBD9" w:rsidR="00C91ADB" w:rsidRPr="00AD642B" w:rsidRDefault="00C91ADB" w:rsidP="00C91ADB">
            <w:pPr>
              <w:suppressAutoHyphens/>
              <w:spacing w:after="0" w:line="240" w:lineRule="auto"/>
              <w:ind w:firstLine="720"/>
              <w:rPr>
                <w:rFonts w:ascii="Arial" w:hAnsi="Arial" w:cs="Arial"/>
              </w:rPr>
            </w:pPr>
            <w:r w:rsidRPr="00AD642B">
              <w:rPr>
                <w:rFonts w:ascii="Arial" w:hAnsi="Arial" w:cs="Arial"/>
                <w:vertAlign w:val="superscript"/>
              </w:rPr>
              <w:t>*</w:t>
            </w:r>
            <w:r w:rsidRPr="00AD642B">
              <w:rPr>
                <w:rFonts w:ascii="Arial" w:hAnsi="Arial" w:cs="Arial"/>
              </w:rPr>
              <w:t xml:space="preserve"> Не является гармонизированным, соответствует неактуальной версии международного стандарта (</w:t>
            </w:r>
            <w:r w:rsidRPr="00AD642B">
              <w:rPr>
                <w:rFonts w:ascii="Arial" w:hAnsi="Arial" w:cs="Arial"/>
                <w:lang w:val="en-US"/>
              </w:rPr>
              <w:t>ISO</w:t>
            </w:r>
            <w:r w:rsidRPr="00AD642B">
              <w:rPr>
                <w:rFonts w:ascii="Arial" w:hAnsi="Arial" w:cs="Arial"/>
              </w:rPr>
              <w:t xml:space="preserve"> 841-74) </w:t>
            </w:r>
          </w:p>
          <w:p w14:paraId="6F603F65" w14:textId="77777777" w:rsidR="00C91ADB" w:rsidRPr="006345F7" w:rsidRDefault="00C91ADB" w:rsidP="00C91ADB">
            <w:pPr>
              <w:suppressAutoHyphens/>
              <w:spacing w:after="0" w:line="240" w:lineRule="auto"/>
              <w:ind w:firstLine="720"/>
              <w:jc w:val="both"/>
              <w:rPr>
                <w:rFonts w:ascii="Arial" w:hAnsi="Arial" w:cs="Arial"/>
                <w:spacing w:val="42"/>
              </w:rPr>
            </w:pPr>
            <w:r w:rsidRPr="00AD642B">
              <w:rPr>
                <w:rFonts w:ascii="Arial" w:hAnsi="Arial" w:cs="Arial"/>
                <w:spacing w:val="42"/>
              </w:rPr>
              <w:t>Примечание</w:t>
            </w:r>
            <w:r w:rsidRPr="00AD642B">
              <w:rPr>
                <w:rFonts w:ascii="Arial" w:hAnsi="Arial" w:cs="Arial"/>
              </w:rPr>
              <w:t xml:space="preserve"> – В настоящей таблице использовано условное обозначение степени соответствия стандарта: </w:t>
            </w:r>
            <w:r w:rsidRPr="00AD642B">
              <w:rPr>
                <w:rFonts w:ascii="Arial" w:hAnsi="Arial" w:cs="Arial"/>
                <w:lang w:val="en-US"/>
              </w:rPr>
              <w:t>MOD</w:t>
            </w:r>
            <w:r w:rsidRPr="00AD642B">
              <w:rPr>
                <w:rFonts w:ascii="Arial" w:hAnsi="Arial" w:cs="Arial"/>
              </w:rPr>
              <w:t xml:space="preserve"> – модифицированный стандарт.</w:t>
            </w:r>
          </w:p>
        </w:tc>
      </w:tr>
    </w:tbl>
    <w:p w14:paraId="243A2BEC" w14:textId="77777777" w:rsidR="00646C07" w:rsidRPr="00646C07" w:rsidRDefault="00646C07" w:rsidP="00646C07">
      <w:pPr>
        <w:pStyle w:val="1"/>
        <w:tabs>
          <w:tab w:val="center" w:pos="4535"/>
          <w:tab w:val="left" w:pos="5115"/>
        </w:tabs>
        <w:suppressAutoHyphens/>
        <w:spacing w:before="0" w:after="0"/>
        <w:rPr>
          <w:rFonts w:ascii="Arial" w:hAnsi="Arial"/>
          <w:szCs w:val="24"/>
        </w:rPr>
      </w:pPr>
    </w:p>
    <w:p w14:paraId="7A4FEF75" w14:textId="77777777" w:rsidR="00AD642B" w:rsidRDefault="00AD642B" w:rsidP="00646C07">
      <w:pPr>
        <w:tabs>
          <w:tab w:val="left" w:pos="0"/>
        </w:tabs>
        <w:spacing w:after="0" w:line="240" w:lineRule="auto"/>
        <w:jc w:val="center"/>
        <w:rPr>
          <w:rFonts w:ascii="Arial" w:hAnsi="Arial" w:cs="Arial"/>
          <w:b/>
          <w:sz w:val="24"/>
          <w:szCs w:val="24"/>
        </w:rPr>
        <w:sectPr w:rsidR="00AD642B" w:rsidSect="00B7642A">
          <w:pgSz w:w="11906" w:h="16838"/>
          <w:pgMar w:top="1134" w:right="1418" w:bottom="1134" w:left="851" w:header="708" w:footer="708" w:gutter="0"/>
          <w:cols w:space="708"/>
          <w:titlePg/>
          <w:docGrid w:linePitch="360"/>
        </w:sectPr>
      </w:pPr>
    </w:p>
    <w:p w14:paraId="6F91F5DB" w14:textId="4E36E61A" w:rsidR="00AD642B" w:rsidRPr="00AD642B" w:rsidRDefault="00AD642B" w:rsidP="00AD642B">
      <w:pPr>
        <w:pStyle w:val="1"/>
        <w:tabs>
          <w:tab w:val="center" w:pos="4535"/>
          <w:tab w:val="left" w:pos="5115"/>
        </w:tabs>
        <w:suppressAutoHyphens/>
        <w:spacing w:before="0" w:after="0"/>
        <w:rPr>
          <w:rFonts w:ascii="Arial" w:hAnsi="Arial"/>
          <w:szCs w:val="24"/>
        </w:rPr>
      </w:pPr>
      <w:r w:rsidRPr="00AD642B">
        <w:rPr>
          <w:rFonts w:ascii="Arial" w:hAnsi="Arial"/>
          <w:szCs w:val="24"/>
        </w:rPr>
        <w:lastRenderedPageBreak/>
        <w:t>Приложение Д</w:t>
      </w:r>
      <w:r w:rsidR="00D26A8C">
        <w:rPr>
          <w:rFonts w:ascii="Arial" w:hAnsi="Arial"/>
          <w:szCs w:val="24"/>
        </w:rPr>
        <w:t>Г</w:t>
      </w:r>
    </w:p>
    <w:p w14:paraId="4D91D8AE" w14:textId="77777777" w:rsidR="00AD642B" w:rsidRPr="00AD642B" w:rsidRDefault="00AD642B" w:rsidP="00AD642B">
      <w:pPr>
        <w:pStyle w:val="1"/>
        <w:suppressAutoHyphens/>
        <w:spacing w:before="0" w:after="0"/>
        <w:rPr>
          <w:rFonts w:ascii="Arial" w:hAnsi="Arial"/>
          <w:szCs w:val="24"/>
        </w:rPr>
      </w:pPr>
      <w:bookmarkStart w:id="3" w:name="_Toc354646833"/>
      <w:bookmarkStart w:id="4" w:name="_Toc346713908"/>
      <w:bookmarkStart w:id="5" w:name="_Toc346713835"/>
      <w:r w:rsidRPr="00AD642B">
        <w:rPr>
          <w:rFonts w:ascii="Arial" w:hAnsi="Arial"/>
          <w:szCs w:val="24"/>
        </w:rPr>
        <w:t>(справочное)</w:t>
      </w:r>
      <w:bookmarkEnd w:id="3"/>
      <w:bookmarkEnd w:id="4"/>
      <w:bookmarkEnd w:id="5"/>
    </w:p>
    <w:p w14:paraId="6F326A71" w14:textId="13BFD9AD" w:rsidR="00AD642B" w:rsidRPr="00AD642B" w:rsidRDefault="00AD642B" w:rsidP="00AD642B">
      <w:pPr>
        <w:pStyle w:val="1"/>
        <w:suppressAutoHyphens/>
        <w:spacing w:before="0" w:after="0"/>
        <w:rPr>
          <w:rFonts w:ascii="Arial" w:hAnsi="Arial"/>
          <w:color w:val="FF0000"/>
          <w:szCs w:val="24"/>
        </w:rPr>
      </w:pPr>
      <w:r w:rsidRPr="00AD642B">
        <w:rPr>
          <w:rFonts w:ascii="Arial" w:hAnsi="Arial"/>
          <w:szCs w:val="24"/>
        </w:rPr>
        <w:t xml:space="preserve">Сопоставление структуры настоящего стандарта со структурой примененного </w:t>
      </w:r>
      <w:r w:rsidR="00C93525">
        <w:rPr>
          <w:rFonts w:ascii="Arial" w:hAnsi="Arial"/>
          <w:szCs w:val="24"/>
        </w:rPr>
        <w:t xml:space="preserve">международного </w:t>
      </w:r>
      <w:r w:rsidRPr="00AD642B">
        <w:rPr>
          <w:rFonts w:ascii="Arial" w:hAnsi="Arial"/>
          <w:szCs w:val="24"/>
        </w:rPr>
        <w:t xml:space="preserve">стандарта </w:t>
      </w:r>
    </w:p>
    <w:p w14:paraId="7C2A6C14" w14:textId="77777777" w:rsidR="00AD642B" w:rsidRPr="00AD642B" w:rsidRDefault="00AD642B" w:rsidP="00AD642B">
      <w:pPr>
        <w:suppressAutoHyphens/>
        <w:spacing w:after="0" w:line="240" w:lineRule="auto"/>
        <w:jc w:val="both"/>
        <w:rPr>
          <w:rFonts w:ascii="Arial" w:eastAsia="Calibri" w:hAnsi="Arial" w:cs="Arial"/>
          <w:spacing w:val="42"/>
        </w:rPr>
      </w:pPr>
      <w:r w:rsidRPr="00AD642B">
        <w:rPr>
          <w:rFonts w:ascii="Arial" w:eastAsia="Calibri" w:hAnsi="Arial" w:cs="Arial"/>
          <w:spacing w:val="42"/>
        </w:rPr>
        <w:t xml:space="preserve">Таблица </w:t>
      </w:r>
      <w:r w:rsidRPr="00AD642B">
        <w:rPr>
          <w:rFonts w:ascii="Arial" w:eastAsia="Calibri" w:hAnsi="Arial" w:cs="Arial"/>
        </w:rPr>
        <w:t>ДГ.1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4265"/>
      </w:tblGrid>
      <w:tr w:rsidR="00AD642B" w:rsidRPr="00AD642B" w14:paraId="490D4F88" w14:textId="77777777" w:rsidTr="00976863">
        <w:trPr>
          <w:jc w:val="center"/>
        </w:trPr>
        <w:tc>
          <w:tcPr>
            <w:tcW w:w="5362" w:type="dxa"/>
            <w:tcBorders>
              <w:top w:val="single" w:sz="4" w:space="0" w:color="auto"/>
              <w:left w:val="single" w:sz="4" w:space="0" w:color="auto"/>
              <w:bottom w:val="double" w:sz="4" w:space="0" w:color="auto"/>
              <w:right w:val="single" w:sz="4" w:space="0" w:color="auto"/>
            </w:tcBorders>
            <w:vAlign w:val="center"/>
            <w:hideMark/>
          </w:tcPr>
          <w:p w14:paraId="0281455D" w14:textId="77777777" w:rsidR="00AD642B" w:rsidRPr="00AD642B" w:rsidRDefault="00AD642B" w:rsidP="00AD642B">
            <w:pPr>
              <w:tabs>
                <w:tab w:val="left" w:pos="930"/>
              </w:tabs>
              <w:suppressAutoHyphens/>
              <w:spacing w:after="0" w:line="240" w:lineRule="auto"/>
              <w:jc w:val="center"/>
              <w:rPr>
                <w:rFonts w:ascii="Arial" w:eastAsia="Symbol" w:hAnsi="Arial" w:cs="Arial"/>
                <w:lang w:eastAsia="zh-CN"/>
              </w:rPr>
            </w:pPr>
            <w:r w:rsidRPr="00AD642B">
              <w:rPr>
                <w:rFonts w:ascii="Arial" w:eastAsia="Symbol" w:hAnsi="Arial" w:cs="Arial"/>
                <w:lang w:eastAsia="zh-CN"/>
              </w:rPr>
              <w:t>Структура настоящего стандарта</w:t>
            </w:r>
          </w:p>
        </w:tc>
        <w:tc>
          <w:tcPr>
            <w:tcW w:w="4265" w:type="dxa"/>
            <w:tcBorders>
              <w:top w:val="single" w:sz="4" w:space="0" w:color="auto"/>
              <w:left w:val="single" w:sz="4" w:space="0" w:color="auto"/>
              <w:bottom w:val="double" w:sz="4" w:space="0" w:color="auto"/>
              <w:right w:val="single" w:sz="4" w:space="0" w:color="auto"/>
            </w:tcBorders>
            <w:vAlign w:val="center"/>
            <w:hideMark/>
          </w:tcPr>
          <w:p w14:paraId="344EAB45" w14:textId="77777777" w:rsidR="00AD642B" w:rsidRPr="00AD642B" w:rsidRDefault="00AD642B" w:rsidP="00AD642B">
            <w:pPr>
              <w:suppressAutoHyphens/>
              <w:spacing w:after="0" w:line="240" w:lineRule="auto"/>
              <w:jc w:val="center"/>
              <w:rPr>
                <w:rFonts w:ascii="Arial" w:eastAsia="Symbol" w:hAnsi="Arial" w:cs="Arial"/>
                <w:lang w:eastAsia="zh-CN"/>
              </w:rPr>
            </w:pPr>
            <w:r w:rsidRPr="00AD642B">
              <w:rPr>
                <w:rFonts w:ascii="Arial" w:eastAsia="Symbol" w:hAnsi="Arial" w:cs="Arial"/>
                <w:lang w:eastAsia="zh-CN"/>
              </w:rPr>
              <w:t xml:space="preserve">Структура стандарта </w:t>
            </w:r>
            <w:r w:rsidRPr="00AD642B">
              <w:rPr>
                <w:rFonts w:ascii="Arial" w:eastAsia="Arial" w:hAnsi="Arial" w:cs="Arial"/>
                <w:iCs/>
                <w:lang w:val="en-US" w:eastAsia="zh-CN"/>
              </w:rPr>
              <w:t>ASTM</w:t>
            </w:r>
            <w:r w:rsidRPr="00AD642B">
              <w:rPr>
                <w:rFonts w:ascii="Arial" w:eastAsia="Arial" w:hAnsi="Arial" w:cs="Arial"/>
                <w:iCs/>
                <w:lang w:eastAsia="zh-CN"/>
              </w:rPr>
              <w:t xml:space="preserve"> </w:t>
            </w:r>
            <w:r w:rsidRPr="00AD642B">
              <w:rPr>
                <w:rFonts w:ascii="Arial" w:eastAsia="Arial" w:hAnsi="Arial" w:cs="Arial"/>
                <w:iCs/>
                <w:lang w:val="en-US" w:eastAsia="zh-CN"/>
              </w:rPr>
              <w:t>D</w:t>
            </w:r>
            <w:r w:rsidRPr="00AD642B">
              <w:rPr>
                <w:rFonts w:ascii="Arial" w:eastAsia="Arial" w:hAnsi="Arial" w:cs="Arial"/>
                <w:iCs/>
                <w:lang w:eastAsia="zh-CN"/>
              </w:rPr>
              <w:t>7332/</w:t>
            </w:r>
            <w:r w:rsidRPr="00AD642B">
              <w:rPr>
                <w:rFonts w:ascii="Arial" w:eastAsia="Arial" w:hAnsi="Arial" w:cs="Arial"/>
                <w:iCs/>
                <w:lang w:val="en-US" w:eastAsia="zh-CN"/>
              </w:rPr>
              <w:t>D</w:t>
            </w:r>
            <w:r w:rsidRPr="00AD642B">
              <w:rPr>
                <w:rFonts w:ascii="Arial" w:eastAsia="Arial" w:hAnsi="Arial" w:cs="Arial"/>
                <w:iCs/>
                <w:lang w:eastAsia="zh-CN"/>
              </w:rPr>
              <w:t>7332М–15а</w:t>
            </w:r>
          </w:p>
        </w:tc>
      </w:tr>
      <w:tr w:rsidR="00AD642B" w:rsidRPr="00AD642B" w14:paraId="1408768E" w14:textId="77777777" w:rsidTr="00976863">
        <w:trPr>
          <w:jc w:val="center"/>
        </w:trPr>
        <w:tc>
          <w:tcPr>
            <w:tcW w:w="5362" w:type="dxa"/>
            <w:tcBorders>
              <w:top w:val="double" w:sz="4" w:space="0" w:color="auto"/>
              <w:left w:val="single" w:sz="4" w:space="0" w:color="auto"/>
              <w:bottom w:val="single" w:sz="4" w:space="0" w:color="auto"/>
              <w:right w:val="single" w:sz="4" w:space="0" w:color="auto"/>
            </w:tcBorders>
            <w:hideMark/>
          </w:tcPr>
          <w:p w14:paraId="1EB1009B" w14:textId="0C7E675B" w:rsidR="00AD642B" w:rsidRPr="00C93525" w:rsidRDefault="00C93525" w:rsidP="00A43C76">
            <w:pPr>
              <w:suppressAutoHyphens/>
              <w:spacing w:after="0" w:line="240" w:lineRule="auto"/>
              <w:ind w:hanging="108"/>
              <w:jc w:val="center"/>
              <w:rPr>
                <w:rFonts w:ascii="Arial" w:eastAsia="Symbol" w:hAnsi="Arial" w:cs="Arial"/>
                <w:lang w:eastAsia="zh-CN"/>
              </w:rPr>
            </w:pPr>
            <w:r w:rsidRPr="00C93525">
              <w:rPr>
                <w:rFonts w:ascii="Arial" w:eastAsia="Symbol" w:hAnsi="Arial" w:cs="Arial"/>
                <w:lang w:eastAsia="zh-CN"/>
              </w:rPr>
              <w:t>4.1</w:t>
            </w:r>
          </w:p>
        </w:tc>
        <w:tc>
          <w:tcPr>
            <w:tcW w:w="4265" w:type="dxa"/>
            <w:tcBorders>
              <w:top w:val="double" w:sz="4" w:space="0" w:color="auto"/>
              <w:left w:val="single" w:sz="4" w:space="0" w:color="auto"/>
              <w:bottom w:val="single" w:sz="4" w:space="0" w:color="auto"/>
              <w:right w:val="single" w:sz="4" w:space="0" w:color="auto"/>
            </w:tcBorders>
            <w:hideMark/>
          </w:tcPr>
          <w:p w14:paraId="0770F8E1" w14:textId="4CD57DD2" w:rsidR="00AD642B" w:rsidRPr="00AD642B" w:rsidRDefault="00976863" w:rsidP="00976863">
            <w:pPr>
              <w:suppressAutoHyphens/>
              <w:spacing w:after="0" w:line="240" w:lineRule="auto"/>
              <w:ind w:firstLine="284"/>
              <w:jc w:val="both"/>
              <w:rPr>
                <w:rFonts w:ascii="Arial" w:eastAsia="Symbol" w:hAnsi="Arial" w:cs="Arial"/>
                <w:lang w:eastAsia="zh-CN"/>
              </w:rPr>
            </w:pPr>
            <w:r>
              <w:rPr>
                <w:rFonts w:ascii="Arial" w:eastAsia="Symbol" w:hAnsi="Arial" w:cs="Arial"/>
                <w:lang w:eastAsia="zh-CN"/>
              </w:rPr>
              <w:t>3</w:t>
            </w:r>
            <w:r w:rsidR="00AD642B" w:rsidRPr="00AD642B">
              <w:rPr>
                <w:rFonts w:ascii="Arial" w:eastAsia="Symbol" w:hAnsi="Arial" w:cs="Arial"/>
                <w:lang w:eastAsia="zh-CN"/>
              </w:rPr>
              <w:t xml:space="preserve"> </w:t>
            </w:r>
            <w:r>
              <w:rPr>
                <w:rFonts w:ascii="Arial" w:eastAsia="Symbol" w:hAnsi="Arial" w:cs="Arial"/>
                <w:lang w:eastAsia="zh-CN"/>
              </w:rPr>
              <w:t>Значение и применение</w:t>
            </w:r>
          </w:p>
        </w:tc>
      </w:tr>
      <w:tr w:rsidR="00AD642B" w:rsidRPr="00AD642B" w14:paraId="6DCED168"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3DEC46C6" w14:textId="77777777" w:rsidR="00AD642B" w:rsidRDefault="00AD642B" w:rsidP="00C93525">
            <w:pPr>
              <w:suppressAutoHyphens/>
              <w:spacing w:after="0" w:line="240" w:lineRule="auto"/>
              <w:ind w:firstLine="284"/>
              <w:rPr>
                <w:rFonts w:ascii="Arial" w:eastAsia="Symbol" w:hAnsi="Arial" w:cs="Arial"/>
                <w:lang w:eastAsia="zh-CN"/>
              </w:rPr>
            </w:pPr>
            <w:r w:rsidRPr="00AD642B">
              <w:rPr>
                <w:rFonts w:ascii="Arial" w:eastAsia="Symbol" w:hAnsi="Arial" w:cs="Arial"/>
                <w:lang w:eastAsia="zh-CN"/>
              </w:rPr>
              <w:t xml:space="preserve">3 </w:t>
            </w:r>
            <w:r w:rsidR="00C93525">
              <w:rPr>
                <w:rFonts w:ascii="Arial" w:eastAsia="Symbol" w:hAnsi="Arial" w:cs="Arial"/>
                <w:lang w:eastAsia="zh-CN"/>
              </w:rPr>
              <w:t>Термины и определения</w:t>
            </w:r>
          </w:p>
          <w:p w14:paraId="23B8DC83" w14:textId="34D9C719" w:rsidR="00675A3E" w:rsidRPr="00AD642B" w:rsidRDefault="00675A3E" w:rsidP="00C93525">
            <w:pPr>
              <w:suppressAutoHyphens/>
              <w:spacing w:after="0" w:line="240" w:lineRule="auto"/>
              <w:ind w:firstLine="284"/>
              <w:rPr>
                <w:rFonts w:ascii="Arial" w:eastAsia="Symbol" w:hAnsi="Arial" w:cs="Arial"/>
                <w:lang w:eastAsia="zh-CN"/>
              </w:rPr>
            </w:pPr>
            <w:r>
              <w:rPr>
                <w:rFonts w:ascii="Arial" w:eastAsia="Symbol" w:hAnsi="Arial" w:cs="Arial"/>
                <w:lang w:eastAsia="zh-CN"/>
              </w:rPr>
              <w:t>4. Общие положения</w:t>
            </w:r>
          </w:p>
        </w:tc>
        <w:tc>
          <w:tcPr>
            <w:tcW w:w="4265" w:type="dxa"/>
            <w:tcBorders>
              <w:top w:val="single" w:sz="4" w:space="0" w:color="auto"/>
              <w:left w:val="single" w:sz="4" w:space="0" w:color="auto"/>
              <w:bottom w:val="single" w:sz="4" w:space="0" w:color="auto"/>
              <w:right w:val="single" w:sz="4" w:space="0" w:color="auto"/>
            </w:tcBorders>
            <w:hideMark/>
          </w:tcPr>
          <w:p w14:paraId="05F0468A" w14:textId="03971ACB" w:rsidR="00AD642B" w:rsidRPr="00AD642B" w:rsidRDefault="00AD642B" w:rsidP="00976863">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 xml:space="preserve">4 </w:t>
            </w:r>
            <w:r w:rsidR="00976863">
              <w:rPr>
                <w:rFonts w:ascii="Arial" w:eastAsia="Symbol" w:hAnsi="Arial" w:cs="Arial"/>
                <w:lang w:eastAsia="zh-CN"/>
              </w:rPr>
              <w:t>Терминология</w:t>
            </w:r>
          </w:p>
        </w:tc>
      </w:tr>
      <w:tr w:rsidR="00AD642B" w:rsidRPr="00AD642B" w14:paraId="4A2A6E41"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3244623E" w14:textId="773F4AE1" w:rsidR="00AD642B" w:rsidRPr="00AD642B" w:rsidRDefault="00C93525" w:rsidP="00AD642B">
            <w:pPr>
              <w:suppressAutoHyphens/>
              <w:spacing w:after="0" w:line="240" w:lineRule="auto"/>
              <w:jc w:val="center"/>
              <w:rPr>
                <w:rFonts w:ascii="Arial" w:eastAsia="Symbol" w:hAnsi="Arial" w:cs="Arial"/>
                <w:vertAlign w:val="superscript"/>
                <w:lang w:eastAsia="zh-CN"/>
              </w:rPr>
            </w:pPr>
            <w:r w:rsidRPr="00AD642B">
              <w:rPr>
                <w:rFonts w:ascii="Arial" w:eastAsia="Symbol" w:hAnsi="Arial" w:cs="Arial"/>
                <w:vertAlign w:val="superscript"/>
                <w:lang w:eastAsia="zh-CN"/>
              </w:rPr>
              <w:t>1)</w:t>
            </w:r>
          </w:p>
        </w:tc>
        <w:tc>
          <w:tcPr>
            <w:tcW w:w="4265" w:type="dxa"/>
            <w:tcBorders>
              <w:top w:val="single" w:sz="4" w:space="0" w:color="auto"/>
              <w:left w:val="single" w:sz="4" w:space="0" w:color="auto"/>
              <w:bottom w:val="single" w:sz="4" w:space="0" w:color="auto"/>
              <w:right w:val="single" w:sz="4" w:space="0" w:color="auto"/>
            </w:tcBorders>
            <w:hideMark/>
          </w:tcPr>
          <w:p w14:paraId="0479A7E3" w14:textId="56DFE876" w:rsidR="00AD642B" w:rsidRPr="00AD642B" w:rsidRDefault="00AD642B" w:rsidP="00976863">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 xml:space="preserve">5 </w:t>
            </w:r>
            <w:r w:rsidR="00976863">
              <w:rPr>
                <w:rFonts w:ascii="Arial" w:eastAsia="Symbol" w:hAnsi="Arial" w:cs="Arial"/>
                <w:lang w:eastAsia="zh-CN"/>
              </w:rPr>
              <w:t>Ключевые слова</w:t>
            </w:r>
          </w:p>
        </w:tc>
      </w:tr>
      <w:tr w:rsidR="00AD642B" w:rsidRPr="00AD642B" w14:paraId="30F3C0ED"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tcPr>
          <w:p w14:paraId="58D495B1" w14:textId="5E694C08" w:rsidR="00AD642B" w:rsidRPr="00675A3E" w:rsidRDefault="00675A3E" w:rsidP="00675A3E">
            <w:pPr>
              <w:suppressAutoHyphens/>
              <w:spacing w:after="0" w:line="240" w:lineRule="auto"/>
              <w:ind w:firstLine="318"/>
              <w:rPr>
                <w:rFonts w:ascii="Arial" w:eastAsia="Symbol" w:hAnsi="Arial" w:cs="Arial"/>
                <w:lang w:eastAsia="zh-CN"/>
              </w:rPr>
            </w:pPr>
            <w:r>
              <w:rPr>
                <w:rFonts w:ascii="Arial" w:eastAsia="Symbol" w:hAnsi="Arial" w:cs="Arial"/>
                <w:lang w:eastAsia="zh-CN"/>
              </w:rPr>
              <w:t>4. Общие положения</w:t>
            </w:r>
          </w:p>
        </w:tc>
        <w:tc>
          <w:tcPr>
            <w:tcW w:w="4265" w:type="dxa"/>
            <w:tcBorders>
              <w:top w:val="single" w:sz="4" w:space="0" w:color="auto"/>
              <w:left w:val="single" w:sz="4" w:space="0" w:color="auto"/>
              <w:bottom w:val="single" w:sz="4" w:space="0" w:color="auto"/>
              <w:right w:val="single" w:sz="4" w:space="0" w:color="auto"/>
            </w:tcBorders>
          </w:tcPr>
          <w:p w14:paraId="6E7F9E96" w14:textId="35500586" w:rsidR="00AD642B" w:rsidRPr="00976863" w:rsidRDefault="00976863" w:rsidP="00AD642B">
            <w:pPr>
              <w:suppressAutoHyphens/>
              <w:spacing w:after="0" w:line="240" w:lineRule="auto"/>
              <w:ind w:firstLine="284"/>
              <w:jc w:val="both"/>
              <w:rPr>
                <w:rFonts w:ascii="Arial" w:eastAsia="Symbol" w:hAnsi="Arial" w:cs="Arial"/>
                <w:lang w:eastAsia="zh-CN"/>
              </w:rPr>
            </w:pPr>
            <w:r>
              <w:rPr>
                <w:rFonts w:ascii="Arial" w:eastAsia="Symbol" w:hAnsi="Arial" w:cs="Arial"/>
                <w:lang w:eastAsia="zh-CN"/>
              </w:rPr>
              <w:t xml:space="preserve">Приложение </w:t>
            </w:r>
            <w:r>
              <w:rPr>
                <w:rFonts w:ascii="Arial" w:eastAsia="Symbol" w:hAnsi="Arial" w:cs="Arial"/>
                <w:lang w:val="en-US" w:eastAsia="zh-CN"/>
              </w:rPr>
              <w:t>A</w:t>
            </w:r>
            <w:r w:rsidRPr="00976863">
              <w:rPr>
                <w:rFonts w:ascii="Arial" w:eastAsia="Symbol" w:hAnsi="Arial" w:cs="Arial"/>
                <w:lang w:eastAsia="zh-CN"/>
              </w:rPr>
              <w:t xml:space="preserve"> </w:t>
            </w:r>
            <w:r>
              <w:rPr>
                <w:rFonts w:ascii="Arial" w:eastAsia="Symbol" w:hAnsi="Arial" w:cs="Arial"/>
                <w:lang w:eastAsia="zh-CN"/>
              </w:rPr>
              <w:t>Рисунки, на которые даны ссылки в определениях</w:t>
            </w:r>
          </w:p>
        </w:tc>
      </w:tr>
      <w:tr w:rsidR="00AD642B" w:rsidRPr="00AD642B" w14:paraId="551342FE" w14:textId="77777777" w:rsidTr="00976863">
        <w:trPr>
          <w:trHeight w:val="226"/>
          <w:jc w:val="center"/>
        </w:trPr>
        <w:tc>
          <w:tcPr>
            <w:tcW w:w="5362" w:type="dxa"/>
            <w:tcBorders>
              <w:top w:val="single" w:sz="4" w:space="0" w:color="auto"/>
              <w:left w:val="single" w:sz="4" w:space="0" w:color="auto"/>
              <w:bottom w:val="single" w:sz="4" w:space="0" w:color="auto"/>
              <w:right w:val="single" w:sz="4" w:space="0" w:color="auto"/>
            </w:tcBorders>
          </w:tcPr>
          <w:p w14:paraId="123D1540" w14:textId="7A352715" w:rsidR="00AD642B" w:rsidRPr="00AD642B" w:rsidRDefault="00675A3E" w:rsidP="00AD642B">
            <w:pPr>
              <w:suppressAutoHyphens/>
              <w:spacing w:after="0" w:line="240" w:lineRule="auto"/>
              <w:ind w:firstLine="284"/>
              <w:jc w:val="both"/>
              <w:rPr>
                <w:rFonts w:ascii="Arial" w:eastAsia="Symbol" w:hAnsi="Arial" w:cs="Arial"/>
                <w:lang w:eastAsia="zh-CN"/>
              </w:rPr>
            </w:pPr>
            <w:r w:rsidRPr="00675A3E">
              <w:rPr>
                <w:rFonts w:ascii="Arial" w:eastAsia="Symbol" w:hAnsi="Arial" w:cs="Arial"/>
                <w:lang w:eastAsia="zh-CN"/>
              </w:rPr>
              <w:t>Рисунок 1 – Общее представление установки/системы аддитивного производства (построение вверх)</w:t>
            </w:r>
          </w:p>
        </w:tc>
        <w:tc>
          <w:tcPr>
            <w:tcW w:w="4265" w:type="dxa"/>
            <w:tcBorders>
              <w:top w:val="single" w:sz="4" w:space="0" w:color="auto"/>
              <w:left w:val="single" w:sz="4" w:space="0" w:color="auto"/>
              <w:bottom w:val="single" w:sz="4" w:space="0" w:color="auto"/>
              <w:right w:val="single" w:sz="4" w:space="0" w:color="auto"/>
            </w:tcBorders>
          </w:tcPr>
          <w:p w14:paraId="4C64E0DC" w14:textId="6548B8E3" w:rsidR="00AD642B"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A1.1 Общее представление установки/системы аддитивного производства (построение вверх)</w:t>
            </w:r>
          </w:p>
        </w:tc>
      </w:tr>
      <w:tr w:rsidR="00AD642B" w:rsidRPr="00AD642B" w14:paraId="1CB69B0C" w14:textId="77777777" w:rsidTr="00976863">
        <w:trPr>
          <w:trHeight w:val="326"/>
          <w:jc w:val="center"/>
        </w:trPr>
        <w:tc>
          <w:tcPr>
            <w:tcW w:w="5362" w:type="dxa"/>
            <w:tcBorders>
              <w:top w:val="single" w:sz="4" w:space="0" w:color="auto"/>
              <w:left w:val="single" w:sz="4" w:space="0" w:color="auto"/>
              <w:bottom w:val="single" w:sz="4" w:space="0" w:color="auto"/>
              <w:right w:val="single" w:sz="4" w:space="0" w:color="auto"/>
            </w:tcBorders>
          </w:tcPr>
          <w:p w14:paraId="5EFDF9C4" w14:textId="0D1E0E3D" w:rsidR="00AD642B" w:rsidRPr="00AD642B" w:rsidRDefault="00675A3E" w:rsidP="00AD642B">
            <w:pPr>
              <w:suppressAutoHyphens/>
              <w:spacing w:after="0" w:line="240" w:lineRule="auto"/>
              <w:ind w:firstLine="284"/>
              <w:jc w:val="both"/>
              <w:rPr>
                <w:rFonts w:ascii="Arial" w:eastAsia="Symbol" w:hAnsi="Arial" w:cs="Arial"/>
                <w:lang w:eastAsia="zh-CN"/>
              </w:rPr>
            </w:pPr>
            <w:r w:rsidRPr="00675A3E">
              <w:rPr>
                <w:rFonts w:ascii="Arial" w:eastAsia="Symbol" w:hAnsi="Arial" w:cs="Arial"/>
                <w:lang w:eastAsia="zh-CN"/>
              </w:rPr>
              <w:t>Рисунок 2 – Общее представление установки/системы аддитивного производства (построение вверх)</w:t>
            </w:r>
          </w:p>
        </w:tc>
        <w:tc>
          <w:tcPr>
            <w:tcW w:w="4265" w:type="dxa"/>
            <w:tcBorders>
              <w:top w:val="single" w:sz="4" w:space="0" w:color="auto"/>
              <w:left w:val="single" w:sz="4" w:space="0" w:color="auto"/>
              <w:bottom w:val="single" w:sz="4" w:space="0" w:color="auto"/>
              <w:right w:val="single" w:sz="4" w:space="0" w:color="auto"/>
            </w:tcBorders>
          </w:tcPr>
          <w:p w14:paraId="5063B8D5" w14:textId="718C50B6" w:rsidR="00AD642B"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A1.2 Общее представление установки/системы аддитивного производства (построение вниз)</w:t>
            </w:r>
          </w:p>
        </w:tc>
      </w:tr>
      <w:tr w:rsidR="00AD642B" w:rsidRPr="00AD642B" w14:paraId="6614F7D0" w14:textId="77777777" w:rsidTr="00976863">
        <w:trPr>
          <w:trHeight w:val="326"/>
          <w:jc w:val="center"/>
        </w:trPr>
        <w:tc>
          <w:tcPr>
            <w:tcW w:w="5362" w:type="dxa"/>
            <w:tcBorders>
              <w:top w:val="single" w:sz="4" w:space="0" w:color="auto"/>
              <w:left w:val="single" w:sz="4" w:space="0" w:color="auto"/>
              <w:bottom w:val="single" w:sz="4" w:space="0" w:color="auto"/>
              <w:right w:val="single" w:sz="4" w:space="0" w:color="auto"/>
            </w:tcBorders>
          </w:tcPr>
          <w:p w14:paraId="2466E2C5" w14:textId="5A85F03A" w:rsidR="00AD642B" w:rsidRPr="00675A3E"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3 — Правило «правой руки» для определения положительного направления вращения относительно начальной ориентации построения</w:t>
            </w:r>
          </w:p>
        </w:tc>
        <w:tc>
          <w:tcPr>
            <w:tcW w:w="4265" w:type="dxa"/>
            <w:tcBorders>
              <w:top w:val="single" w:sz="4" w:space="0" w:color="auto"/>
              <w:left w:val="single" w:sz="4" w:space="0" w:color="auto"/>
              <w:bottom w:val="single" w:sz="4" w:space="0" w:color="auto"/>
              <w:right w:val="single" w:sz="4" w:space="0" w:color="auto"/>
            </w:tcBorders>
          </w:tcPr>
          <w:p w14:paraId="1A165704" w14:textId="75C209B6" w:rsidR="00AD642B"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A1.3 Правило правой руки для определения положительного вращения относительно нулевой точки объема построения</w:t>
            </w:r>
          </w:p>
        </w:tc>
      </w:tr>
      <w:tr w:rsidR="00AD642B" w:rsidRPr="00AD642B" w14:paraId="2811DE59" w14:textId="77777777" w:rsidTr="00976863">
        <w:trPr>
          <w:trHeight w:val="326"/>
          <w:jc w:val="center"/>
        </w:trPr>
        <w:tc>
          <w:tcPr>
            <w:tcW w:w="5362" w:type="dxa"/>
            <w:tcBorders>
              <w:left w:val="single" w:sz="4" w:space="0" w:color="auto"/>
              <w:bottom w:val="single" w:sz="4" w:space="0" w:color="auto"/>
              <w:right w:val="single" w:sz="4" w:space="0" w:color="auto"/>
            </w:tcBorders>
          </w:tcPr>
          <w:p w14:paraId="6135EAA0" w14:textId="6E9D2F33" w:rsidR="00AD642B" w:rsidRPr="00675A3E"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4 — Пример произвольно ориентированного минимального ограничивающего параллелепипеда.</w:t>
            </w:r>
          </w:p>
        </w:tc>
        <w:tc>
          <w:tcPr>
            <w:tcW w:w="4265" w:type="dxa"/>
            <w:tcBorders>
              <w:top w:val="single" w:sz="4" w:space="0" w:color="auto"/>
              <w:left w:val="single" w:sz="4" w:space="0" w:color="auto"/>
              <w:bottom w:val="single" w:sz="4" w:space="0" w:color="auto"/>
              <w:right w:val="single" w:sz="4" w:space="0" w:color="auto"/>
            </w:tcBorders>
          </w:tcPr>
          <w:p w14:paraId="6C76E3E6" w14:textId="18D8AF7C" w:rsidR="00AD642B"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A1.4 Пример произвольно ориентированного минимального ограничивающего параллелепипеда</w:t>
            </w:r>
          </w:p>
        </w:tc>
      </w:tr>
      <w:tr w:rsidR="00976863" w:rsidRPr="00AD642B" w14:paraId="6BA6485D" w14:textId="77777777" w:rsidTr="00976863">
        <w:trPr>
          <w:trHeight w:val="326"/>
          <w:jc w:val="center"/>
        </w:trPr>
        <w:tc>
          <w:tcPr>
            <w:tcW w:w="5362" w:type="dxa"/>
            <w:tcBorders>
              <w:left w:val="single" w:sz="4" w:space="0" w:color="auto"/>
              <w:bottom w:val="single" w:sz="4" w:space="0" w:color="auto"/>
              <w:right w:val="single" w:sz="4" w:space="0" w:color="auto"/>
            </w:tcBorders>
          </w:tcPr>
          <w:p w14:paraId="077E971B" w14:textId="76EB1F26" w:rsidR="00976863" w:rsidRPr="00AD642B"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5 — Примеры вариантов расположения ограничивающих параллелепипедов</w:t>
            </w:r>
          </w:p>
        </w:tc>
        <w:tc>
          <w:tcPr>
            <w:tcW w:w="4265" w:type="dxa"/>
            <w:tcBorders>
              <w:top w:val="single" w:sz="4" w:space="0" w:color="auto"/>
              <w:left w:val="single" w:sz="4" w:space="0" w:color="auto"/>
              <w:bottom w:val="single" w:sz="4" w:space="0" w:color="auto"/>
              <w:right w:val="single" w:sz="4" w:space="0" w:color="auto"/>
            </w:tcBorders>
          </w:tcPr>
          <w:p w14:paraId="1E778E99" w14:textId="1CDF7FE8" w:rsidR="00976863"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A1.5 Примеры различных видов ограничивающих параллелепипедов</w:t>
            </w:r>
          </w:p>
        </w:tc>
      </w:tr>
      <w:tr w:rsidR="00976863" w:rsidRPr="00AD642B" w14:paraId="0215BD03" w14:textId="77777777" w:rsidTr="00976863">
        <w:trPr>
          <w:trHeight w:val="326"/>
          <w:jc w:val="center"/>
        </w:trPr>
        <w:tc>
          <w:tcPr>
            <w:tcW w:w="5362" w:type="dxa"/>
            <w:tcBorders>
              <w:left w:val="single" w:sz="4" w:space="0" w:color="auto"/>
              <w:bottom w:val="single" w:sz="4" w:space="0" w:color="auto"/>
              <w:right w:val="single" w:sz="4" w:space="0" w:color="auto"/>
            </w:tcBorders>
          </w:tcPr>
          <w:p w14:paraId="623F01BE" w14:textId="0D3501FE" w:rsidR="00976863" w:rsidRPr="00AD642B"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6 — Начальная ориентация построения</w:t>
            </w:r>
          </w:p>
        </w:tc>
        <w:tc>
          <w:tcPr>
            <w:tcW w:w="4265" w:type="dxa"/>
            <w:tcBorders>
              <w:top w:val="single" w:sz="4" w:space="0" w:color="auto"/>
              <w:left w:val="single" w:sz="4" w:space="0" w:color="auto"/>
              <w:bottom w:val="single" w:sz="4" w:space="0" w:color="auto"/>
              <w:right w:val="single" w:sz="4" w:space="0" w:color="auto"/>
            </w:tcBorders>
          </w:tcPr>
          <w:p w14:paraId="2632B350" w14:textId="58121CEA" w:rsidR="00976863"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A1.6 Начальная ориентация построения</w:t>
            </w:r>
          </w:p>
        </w:tc>
      </w:tr>
      <w:tr w:rsidR="00976863" w:rsidRPr="00AD642B" w14:paraId="7D9358D6" w14:textId="77777777" w:rsidTr="00976863">
        <w:trPr>
          <w:trHeight w:val="326"/>
          <w:jc w:val="center"/>
        </w:trPr>
        <w:tc>
          <w:tcPr>
            <w:tcW w:w="5362" w:type="dxa"/>
            <w:tcBorders>
              <w:left w:val="single" w:sz="4" w:space="0" w:color="auto"/>
              <w:bottom w:val="single" w:sz="4" w:space="0" w:color="auto"/>
              <w:right w:val="single" w:sz="4" w:space="0" w:color="auto"/>
            </w:tcBorders>
          </w:tcPr>
          <w:p w14:paraId="46054C19" w14:textId="6FA9D73D" w:rsidR="00976863" w:rsidRPr="00AD642B"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7 — Отображение различной начальной ориентации детали</w:t>
            </w:r>
          </w:p>
        </w:tc>
        <w:tc>
          <w:tcPr>
            <w:tcW w:w="4265" w:type="dxa"/>
            <w:tcBorders>
              <w:top w:val="single" w:sz="4" w:space="0" w:color="auto"/>
              <w:left w:val="single" w:sz="4" w:space="0" w:color="auto"/>
              <w:bottom w:val="single" w:sz="4" w:space="0" w:color="auto"/>
              <w:right w:val="single" w:sz="4" w:space="0" w:color="auto"/>
            </w:tcBorders>
          </w:tcPr>
          <w:p w14:paraId="544531C6" w14:textId="1A8F3E2C" w:rsidR="00976863"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A1.7 Почему обычно требуется визуальное изображение для передачи начальной ориентации построения?</w:t>
            </w:r>
          </w:p>
        </w:tc>
      </w:tr>
      <w:tr w:rsidR="00AD642B" w:rsidRPr="00AD642B" w14:paraId="30ABD8FC" w14:textId="77777777" w:rsidTr="00976863">
        <w:trPr>
          <w:trHeight w:val="326"/>
          <w:jc w:val="center"/>
        </w:trPr>
        <w:tc>
          <w:tcPr>
            <w:tcW w:w="5362" w:type="dxa"/>
            <w:tcBorders>
              <w:left w:val="single" w:sz="4" w:space="0" w:color="auto"/>
              <w:bottom w:val="single" w:sz="4" w:space="0" w:color="auto"/>
              <w:right w:val="single" w:sz="4" w:space="0" w:color="auto"/>
            </w:tcBorders>
          </w:tcPr>
          <w:p w14:paraId="508BD678" w14:textId="20D58BC6" w:rsidR="00AD642B" w:rsidRPr="00AD642B" w:rsidRDefault="00675A3E" w:rsidP="00675A3E">
            <w:pPr>
              <w:suppressAutoHyphens/>
              <w:spacing w:after="0" w:line="240" w:lineRule="auto"/>
              <w:ind w:firstLine="318"/>
              <w:jc w:val="both"/>
              <w:rPr>
                <w:rFonts w:ascii="Arial" w:eastAsia="Symbol" w:hAnsi="Arial" w:cs="Arial"/>
                <w:lang w:eastAsia="zh-CN"/>
              </w:rPr>
            </w:pPr>
            <w:r>
              <w:rPr>
                <w:rFonts w:ascii="Arial" w:hAnsi="Arial" w:cs="Arial"/>
              </w:rPr>
              <w:t xml:space="preserve">Рисунок 9 — </w:t>
            </w:r>
            <w:r w:rsidRPr="00F32988">
              <w:rPr>
                <w:rFonts w:ascii="Arial" w:hAnsi="Arial" w:cs="Arial"/>
              </w:rPr>
              <w:t>Обозначение ортогональной ориентации</w:t>
            </w:r>
          </w:p>
        </w:tc>
        <w:tc>
          <w:tcPr>
            <w:tcW w:w="4265" w:type="dxa"/>
            <w:tcBorders>
              <w:top w:val="single" w:sz="4" w:space="0" w:color="auto"/>
              <w:left w:val="single" w:sz="4" w:space="0" w:color="auto"/>
              <w:bottom w:val="single" w:sz="4" w:space="0" w:color="auto"/>
              <w:right w:val="single" w:sz="4" w:space="0" w:color="auto"/>
            </w:tcBorders>
          </w:tcPr>
          <w:p w14:paraId="1FAFA724" w14:textId="424C89A7" w:rsidR="00AD642B" w:rsidRPr="00AD642B"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A1.8 Обозначение ортогональной ориентации</w:t>
            </w:r>
          </w:p>
        </w:tc>
      </w:tr>
      <w:tr w:rsidR="00976863" w:rsidRPr="00AD642B" w14:paraId="6444D24D" w14:textId="77777777" w:rsidTr="00976863">
        <w:trPr>
          <w:trHeight w:val="326"/>
          <w:jc w:val="center"/>
        </w:trPr>
        <w:tc>
          <w:tcPr>
            <w:tcW w:w="5362" w:type="dxa"/>
            <w:tcBorders>
              <w:left w:val="single" w:sz="4" w:space="0" w:color="auto"/>
              <w:bottom w:val="single" w:sz="4" w:space="0" w:color="auto"/>
              <w:right w:val="single" w:sz="4" w:space="0" w:color="auto"/>
            </w:tcBorders>
          </w:tcPr>
          <w:p w14:paraId="3121E8AC" w14:textId="35D74447" w:rsidR="00976863" w:rsidRPr="00AD642B"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10 — Примеры билатеральной симметрии</w:t>
            </w:r>
          </w:p>
        </w:tc>
        <w:tc>
          <w:tcPr>
            <w:tcW w:w="4265" w:type="dxa"/>
            <w:tcBorders>
              <w:top w:val="single" w:sz="4" w:space="0" w:color="auto"/>
              <w:left w:val="single" w:sz="4" w:space="0" w:color="auto"/>
              <w:bottom w:val="single" w:sz="4" w:space="0" w:color="auto"/>
              <w:right w:val="single" w:sz="4" w:space="0" w:color="auto"/>
            </w:tcBorders>
          </w:tcPr>
          <w:p w14:paraId="7CE7D0DE" w14:textId="3E77A36F" w:rsidR="00976863" w:rsidRPr="00976863"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A1.9 Примеры билатеральной симметрии</w:t>
            </w:r>
          </w:p>
        </w:tc>
      </w:tr>
      <w:tr w:rsidR="00976863" w:rsidRPr="00AD642B" w14:paraId="0A75D12E" w14:textId="77777777" w:rsidTr="00976863">
        <w:trPr>
          <w:trHeight w:val="326"/>
          <w:jc w:val="center"/>
        </w:trPr>
        <w:tc>
          <w:tcPr>
            <w:tcW w:w="5362" w:type="dxa"/>
            <w:tcBorders>
              <w:left w:val="single" w:sz="4" w:space="0" w:color="auto"/>
              <w:bottom w:val="single" w:sz="4" w:space="0" w:color="auto"/>
              <w:right w:val="single" w:sz="4" w:space="0" w:color="auto"/>
            </w:tcBorders>
          </w:tcPr>
          <w:p w14:paraId="7BAC8621" w14:textId="41123FE5" w:rsidR="00976863" w:rsidRPr="00AD642B"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11 — Примеры, где симметрия позволяет сократить обозначение ортогональной ориентации</w:t>
            </w:r>
          </w:p>
        </w:tc>
        <w:tc>
          <w:tcPr>
            <w:tcW w:w="4265" w:type="dxa"/>
            <w:tcBorders>
              <w:top w:val="single" w:sz="4" w:space="0" w:color="auto"/>
              <w:left w:val="single" w:sz="4" w:space="0" w:color="auto"/>
              <w:bottom w:val="single" w:sz="4" w:space="0" w:color="auto"/>
              <w:right w:val="single" w:sz="4" w:space="0" w:color="auto"/>
            </w:tcBorders>
          </w:tcPr>
          <w:p w14:paraId="24A28931" w14:textId="7247D593" w:rsidR="00976863" w:rsidRPr="00976863"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A1.10 Примеры, где симметрия позволяет сократить обозначение ортогональной ориентации</w:t>
            </w:r>
          </w:p>
        </w:tc>
      </w:tr>
      <w:tr w:rsidR="00AD642B" w:rsidRPr="00AD642B" w14:paraId="7F9A975C"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4BB00B45" w14:textId="1D95F5C9" w:rsidR="00AD642B" w:rsidRPr="00675A3E" w:rsidRDefault="00675A3E" w:rsidP="00C51C62">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 xml:space="preserve">Рисунок 8 —Положение деталей и начальная ориентация построения: пять </w:t>
            </w:r>
            <w:r w:rsidR="00C51C62">
              <w:rPr>
                <w:rFonts w:ascii="Arial" w:eastAsia="Symbol" w:hAnsi="Arial" w:cs="Arial"/>
                <w:lang w:eastAsia="zh-CN"/>
              </w:rPr>
              <w:t xml:space="preserve">цилиндрических  </w:t>
            </w:r>
            <w:r w:rsidRPr="00675A3E">
              <w:rPr>
                <w:rFonts w:ascii="Arial" w:eastAsia="Symbol" w:hAnsi="Arial" w:cs="Arial"/>
                <w:lang w:eastAsia="zh-CN"/>
              </w:rPr>
              <w:t>образцов с ориентацией Z</w:t>
            </w:r>
          </w:p>
        </w:tc>
        <w:tc>
          <w:tcPr>
            <w:tcW w:w="4265" w:type="dxa"/>
            <w:tcBorders>
              <w:top w:val="single" w:sz="4" w:space="0" w:color="auto"/>
              <w:left w:val="single" w:sz="4" w:space="0" w:color="auto"/>
              <w:bottom w:val="single" w:sz="4" w:space="0" w:color="auto"/>
              <w:right w:val="single" w:sz="4" w:space="0" w:color="auto"/>
            </w:tcBorders>
          </w:tcPr>
          <w:p w14:paraId="3BAD3A19" w14:textId="6FB34D15" w:rsidR="00AD642B" w:rsidRPr="00AD642B" w:rsidRDefault="00976863" w:rsidP="00C51C62">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Рисунок A1.11 Положение деталей и начальная ориентация построения: пят</w:t>
            </w:r>
            <w:r w:rsidR="00C51C62">
              <w:rPr>
                <w:rFonts w:ascii="Arial" w:eastAsia="Symbol" w:hAnsi="Arial" w:cs="Arial"/>
                <w:lang w:eastAsia="zh-CN"/>
              </w:rPr>
              <w:t>ь</w:t>
            </w:r>
            <w:r w:rsidR="00675A3E">
              <w:rPr>
                <w:rFonts w:ascii="Arial" w:eastAsia="Symbol" w:hAnsi="Arial" w:cs="Arial"/>
                <w:lang w:eastAsia="zh-CN"/>
              </w:rPr>
              <w:t xml:space="preserve"> </w:t>
            </w:r>
            <w:r w:rsidR="00C51C62">
              <w:rPr>
                <w:rFonts w:ascii="Arial" w:eastAsia="Symbol" w:hAnsi="Arial" w:cs="Arial"/>
                <w:lang w:eastAsia="zh-CN"/>
              </w:rPr>
              <w:t xml:space="preserve">цилиндрических </w:t>
            </w:r>
            <w:r w:rsidRPr="00976863">
              <w:rPr>
                <w:rFonts w:ascii="Arial" w:eastAsia="Symbol" w:hAnsi="Arial" w:cs="Arial"/>
                <w:lang w:eastAsia="zh-CN"/>
              </w:rPr>
              <w:t>образцов с ориентацией Z</w:t>
            </w:r>
          </w:p>
        </w:tc>
      </w:tr>
      <w:tr w:rsidR="00AD642B" w:rsidRPr="00AD642B" w14:paraId="3D740D29"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68ADB328" w14:textId="3D45856B" w:rsidR="00AD642B" w:rsidRPr="00675A3E" w:rsidRDefault="00675A3E" w:rsidP="00675A3E">
            <w:pPr>
              <w:suppressAutoHyphens/>
              <w:spacing w:after="0" w:line="240" w:lineRule="auto"/>
              <w:ind w:firstLine="318"/>
              <w:jc w:val="both"/>
              <w:rPr>
                <w:rFonts w:ascii="Arial" w:eastAsia="Symbol" w:hAnsi="Arial" w:cs="Arial"/>
                <w:lang w:eastAsia="zh-CN"/>
              </w:rPr>
            </w:pPr>
            <w:r w:rsidRPr="00675A3E">
              <w:rPr>
                <w:rFonts w:ascii="Arial" w:eastAsia="Symbol" w:hAnsi="Arial" w:cs="Arial"/>
                <w:lang w:eastAsia="zh-CN"/>
              </w:rPr>
              <w:t>Рисунок 12 — Положение и переориентация цилиндрических образцов на В+45 от Z и В-45 от Z</w:t>
            </w:r>
          </w:p>
        </w:tc>
        <w:tc>
          <w:tcPr>
            <w:tcW w:w="4265" w:type="dxa"/>
            <w:tcBorders>
              <w:top w:val="single" w:sz="4" w:space="0" w:color="auto"/>
              <w:left w:val="single" w:sz="4" w:space="0" w:color="auto"/>
              <w:bottom w:val="single" w:sz="4" w:space="0" w:color="auto"/>
              <w:right w:val="single" w:sz="4" w:space="0" w:color="auto"/>
            </w:tcBorders>
          </w:tcPr>
          <w:p w14:paraId="6ABF06C8" w14:textId="48316617" w:rsidR="00AD642B" w:rsidRPr="00AD642B" w:rsidRDefault="00976863" w:rsidP="00C51C62">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 xml:space="preserve">Рисунок A1.12 Положение деталей и переориентация: </w:t>
            </w:r>
            <w:r w:rsidR="00C51C62">
              <w:rPr>
                <w:rFonts w:ascii="Arial" w:eastAsia="Symbol" w:hAnsi="Arial" w:cs="Arial"/>
                <w:lang w:eastAsia="zh-CN"/>
              </w:rPr>
              <w:t xml:space="preserve">цилиндрические </w:t>
            </w:r>
            <w:r w:rsidRPr="00976863">
              <w:rPr>
                <w:rFonts w:ascii="Arial" w:eastAsia="Symbol" w:hAnsi="Arial" w:cs="Arial"/>
                <w:lang w:eastAsia="zh-CN"/>
              </w:rPr>
              <w:t xml:space="preserve">образцы, </w:t>
            </w:r>
            <w:r w:rsidR="00C51C62">
              <w:rPr>
                <w:rFonts w:ascii="Arial" w:eastAsia="Symbol" w:hAnsi="Arial" w:cs="Arial"/>
                <w:lang w:eastAsia="zh-CN"/>
              </w:rPr>
              <w:t>пере</w:t>
            </w:r>
            <w:r w:rsidRPr="00976863">
              <w:rPr>
                <w:rFonts w:ascii="Arial" w:eastAsia="Symbol" w:hAnsi="Arial" w:cs="Arial"/>
                <w:lang w:eastAsia="zh-CN"/>
              </w:rPr>
              <w:t>ориентированные на В+45 от Z и В-45 от Z</w:t>
            </w:r>
          </w:p>
        </w:tc>
      </w:tr>
      <w:tr w:rsidR="00976863" w:rsidRPr="00AD642B" w14:paraId="38A5173D"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tcPr>
          <w:p w14:paraId="7366DEE7" w14:textId="2946B2F8" w:rsidR="00976863" w:rsidRPr="00A43C76" w:rsidRDefault="00A43C76" w:rsidP="00261CD4">
            <w:pPr>
              <w:suppressAutoHyphens/>
              <w:spacing w:after="0" w:line="240" w:lineRule="auto"/>
              <w:ind w:firstLine="447"/>
              <w:jc w:val="both"/>
              <w:rPr>
                <w:rFonts w:ascii="Arial" w:eastAsia="Symbol" w:hAnsi="Arial" w:cs="Arial"/>
                <w:lang w:eastAsia="zh-CN"/>
              </w:rPr>
            </w:pPr>
            <w:r w:rsidRPr="00A43C76">
              <w:rPr>
                <w:rFonts w:ascii="Arial" w:eastAsia="Symbol" w:hAnsi="Arial" w:cs="Arial"/>
                <w:lang w:eastAsia="zh-CN"/>
              </w:rPr>
              <w:t>Таблица 1</w:t>
            </w:r>
            <w:r>
              <w:rPr>
                <w:rFonts w:ascii="Arial" w:eastAsia="Symbol" w:hAnsi="Arial" w:cs="Arial"/>
                <w:lang w:eastAsia="zh-CN"/>
              </w:rPr>
              <w:t xml:space="preserve"> </w:t>
            </w:r>
            <w:r w:rsidRPr="00A43C76">
              <w:rPr>
                <w:rFonts w:ascii="Arial" w:eastAsia="Symbol" w:hAnsi="Arial" w:cs="Arial"/>
                <w:lang w:eastAsia="zh-CN"/>
              </w:rPr>
              <w:t>Описание положения и ориентации деталей</w:t>
            </w:r>
          </w:p>
        </w:tc>
        <w:tc>
          <w:tcPr>
            <w:tcW w:w="4265" w:type="dxa"/>
            <w:tcBorders>
              <w:top w:val="single" w:sz="4" w:space="0" w:color="auto"/>
              <w:left w:val="single" w:sz="4" w:space="0" w:color="auto"/>
              <w:bottom w:val="single" w:sz="4" w:space="0" w:color="auto"/>
              <w:right w:val="single" w:sz="4" w:space="0" w:color="auto"/>
            </w:tcBorders>
          </w:tcPr>
          <w:p w14:paraId="4C822A7F" w14:textId="7D07D4EF" w:rsidR="00976863" w:rsidRPr="00976863"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Таблица A1.1 Описание положения и ориентации деталей</w:t>
            </w:r>
          </w:p>
        </w:tc>
      </w:tr>
    </w:tbl>
    <w:p w14:paraId="4C791BB9" w14:textId="5021B00B" w:rsidR="00261CD4" w:rsidRDefault="00261CD4"/>
    <w:p w14:paraId="376B85F1" w14:textId="5D61BFAD" w:rsidR="00261CD4" w:rsidRDefault="00261CD4"/>
    <w:p w14:paraId="0A033BF9" w14:textId="0687BB80" w:rsidR="00261CD4" w:rsidRPr="00261CD4" w:rsidRDefault="00261CD4" w:rsidP="00261CD4">
      <w:pPr>
        <w:spacing w:after="0"/>
        <w:rPr>
          <w:rFonts w:ascii="Arial" w:hAnsi="Arial" w:cs="Arial"/>
          <w:i/>
        </w:rPr>
      </w:pPr>
      <w:r w:rsidRPr="00261CD4">
        <w:rPr>
          <w:rFonts w:ascii="Arial" w:hAnsi="Arial" w:cs="Arial"/>
          <w:i/>
        </w:rPr>
        <w:t>Продолжение таблицы ДГ.1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4265"/>
      </w:tblGrid>
      <w:tr w:rsidR="00261CD4" w:rsidRPr="00AD642B" w14:paraId="0D2E5B47" w14:textId="77777777" w:rsidTr="00261CD4">
        <w:trPr>
          <w:jc w:val="center"/>
        </w:trPr>
        <w:tc>
          <w:tcPr>
            <w:tcW w:w="5362" w:type="dxa"/>
            <w:tcBorders>
              <w:top w:val="single" w:sz="4" w:space="0" w:color="auto"/>
              <w:left w:val="single" w:sz="4" w:space="0" w:color="auto"/>
              <w:bottom w:val="double" w:sz="4" w:space="0" w:color="auto"/>
              <w:right w:val="single" w:sz="4" w:space="0" w:color="auto"/>
            </w:tcBorders>
            <w:vAlign w:val="center"/>
          </w:tcPr>
          <w:p w14:paraId="5286605D" w14:textId="3F59223C" w:rsidR="00261CD4" w:rsidRPr="00A43C76" w:rsidRDefault="00261CD4" w:rsidP="00261CD4">
            <w:pPr>
              <w:suppressAutoHyphens/>
              <w:spacing w:after="0" w:line="240" w:lineRule="auto"/>
              <w:jc w:val="center"/>
              <w:rPr>
                <w:rFonts w:ascii="Arial" w:eastAsia="Symbol" w:hAnsi="Arial" w:cs="Arial"/>
                <w:lang w:eastAsia="zh-CN"/>
              </w:rPr>
            </w:pPr>
            <w:r w:rsidRPr="00AD642B">
              <w:rPr>
                <w:rFonts w:ascii="Arial" w:eastAsia="Symbol" w:hAnsi="Arial" w:cs="Arial"/>
                <w:lang w:eastAsia="zh-CN"/>
              </w:rPr>
              <w:t>Структура настоящего стандарта</w:t>
            </w:r>
          </w:p>
        </w:tc>
        <w:tc>
          <w:tcPr>
            <w:tcW w:w="4265" w:type="dxa"/>
            <w:tcBorders>
              <w:top w:val="single" w:sz="4" w:space="0" w:color="auto"/>
              <w:left w:val="single" w:sz="4" w:space="0" w:color="auto"/>
              <w:bottom w:val="double" w:sz="4" w:space="0" w:color="auto"/>
              <w:right w:val="single" w:sz="4" w:space="0" w:color="auto"/>
            </w:tcBorders>
            <w:vAlign w:val="center"/>
          </w:tcPr>
          <w:p w14:paraId="082BA38F" w14:textId="59831BAE" w:rsidR="00261CD4" w:rsidRPr="00976863" w:rsidRDefault="00261CD4" w:rsidP="00261CD4">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 xml:space="preserve">Структура стандарта </w:t>
            </w:r>
            <w:r w:rsidRPr="00AD642B">
              <w:rPr>
                <w:rFonts w:ascii="Arial" w:eastAsia="Arial" w:hAnsi="Arial" w:cs="Arial"/>
                <w:iCs/>
                <w:lang w:val="en-US" w:eastAsia="zh-CN"/>
              </w:rPr>
              <w:t>ASTM</w:t>
            </w:r>
            <w:r w:rsidRPr="00AD642B">
              <w:rPr>
                <w:rFonts w:ascii="Arial" w:eastAsia="Arial" w:hAnsi="Arial" w:cs="Arial"/>
                <w:iCs/>
                <w:lang w:eastAsia="zh-CN"/>
              </w:rPr>
              <w:t xml:space="preserve"> </w:t>
            </w:r>
            <w:r w:rsidRPr="00AD642B">
              <w:rPr>
                <w:rFonts w:ascii="Arial" w:eastAsia="Arial" w:hAnsi="Arial" w:cs="Arial"/>
                <w:iCs/>
                <w:lang w:val="en-US" w:eastAsia="zh-CN"/>
              </w:rPr>
              <w:t>D</w:t>
            </w:r>
            <w:r w:rsidRPr="00AD642B">
              <w:rPr>
                <w:rFonts w:ascii="Arial" w:eastAsia="Arial" w:hAnsi="Arial" w:cs="Arial"/>
                <w:iCs/>
                <w:lang w:eastAsia="zh-CN"/>
              </w:rPr>
              <w:t>7332/</w:t>
            </w:r>
            <w:r w:rsidRPr="00AD642B">
              <w:rPr>
                <w:rFonts w:ascii="Arial" w:eastAsia="Arial" w:hAnsi="Arial" w:cs="Arial"/>
                <w:iCs/>
                <w:lang w:val="en-US" w:eastAsia="zh-CN"/>
              </w:rPr>
              <w:t>D</w:t>
            </w:r>
            <w:r w:rsidRPr="00AD642B">
              <w:rPr>
                <w:rFonts w:ascii="Arial" w:eastAsia="Arial" w:hAnsi="Arial" w:cs="Arial"/>
                <w:iCs/>
                <w:lang w:eastAsia="zh-CN"/>
              </w:rPr>
              <w:t>7332М–15а</w:t>
            </w:r>
          </w:p>
        </w:tc>
      </w:tr>
      <w:tr w:rsidR="00976863" w:rsidRPr="00AD642B" w14:paraId="3EE40083" w14:textId="77777777" w:rsidTr="00261CD4">
        <w:trPr>
          <w:jc w:val="center"/>
        </w:trPr>
        <w:tc>
          <w:tcPr>
            <w:tcW w:w="5362" w:type="dxa"/>
            <w:tcBorders>
              <w:top w:val="double" w:sz="4" w:space="0" w:color="auto"/>
              <w:left w:val="single" w:sz="4" w:space="0" w:color="auto"/>
              <w:bottom w:val="single" w:sz="4" w:space="0" w:color="auto"/>
              <w:right w:val="single" w:sz="4" w:space="0" w:color="auto"/>
            </w:tcBorders>
          </w:tcPr>
          <w:p w14:paraId="2C2DE19B" w14:textId="4FB8CAEF" w:rsidR="00976863" w:rsidRPr="00AD642B" w:rsidRDefault="00A43C76" w:rsidP="00261CD4">
            <w:pPr>
              <w:suppressAutoHyphens/>
              <w:spacing w:after="0" w:line="240" w:lineRule="auto"/>
              <w:ind w:firstLine="447"/>
              <w:jc w:val="both"/>
              <w:rPr>
                <w:rFonts w:ascii="Arial" w:eastAsia="Symbol" w:hAnsi="Arial" w:cs="Arial"/>
                <w:vertAlign w:val="superscript"/>
                <w:lang w:eastAsia="zh-CN"/>
              </w:rPr>
            </w:pPr>
            <w:r w:rsidRPr="00A43C76">
              <w:rPr>
                <w:rFonts w:ascii="Arial" w:eastAsia="Symbol" w:hAnsi="Arial" w:cs="Arial"/>
                <w:lang w:eastAsia="zh-CN"/>
              </w:rPr>
              <w:t xml:space="preserve">Таблица </w:t>
            </w:r>
            <w:r>
              <w:rPr>
                <w:rFonts w:ascii="Arial" w:eastAsia="Symbol" w:hAnsi="Arial" w:cs="Arial"/>
                <w:lang w:eastAsia="zh-CN"/>
              </w:rPr>
              <w:t xml:space="preserve">2 </w:t>
            </w:r>
            <w:r w:rsidRPr="00A43C76">
              <w:rPr>
                <w:rFonts w:ascii="Arial" w:eastAsia="Symbol" w:hAnsi="Arial" w:cs="Arial"/>
                <w:lang w:eastAsia="zh-CN"/>
              </w:rPr>
              <w:t>Описание положения и ориентации деталей</w:t>
            </w:r>
          </w:p>
        </w:tc>
        <w:tc>
          <w:tcPr>
            <w:tcW w:w="4265" w:type="dxa"/>
            <w:tcBorders>
              <w:top w:val="double" w:sz="4" w:space="0" w:color="auto"/>
              <w:left w:val="single" w:sz="4" w:space="0" w:color="auto"/>
              <w:bottom w:val="single" w:sz="4" w:space="0" w:color="auto"/>
              <w:right w:val="single" w:sz="4" w:space="0" w:color="auto"/>
            </w:tcBorders>
          </w:tcPr>
          <w:p w14:paraId="7734C7DA" w14:textId="20E32A04" w:rsidR="00976863" w:rsidRPr="00976863" w:rsidRDefault="00976863" w:rsidP="00AD642B">
            <w:pPr>
              <w:suppressAutoHyphens/>
              <w:spacing w:after="0" w:line="240" w:lineRule="auto"/>
              <w:ind w:firstLine="284"/>
              <w:jc w:val="both"/>
              <w:rPr>
                <w:rFonts w:ascii="Arial" w:eastAsia="Symbol" w:hAnsi="Arial" w:cs="Arial"/>
                <w:lang w:eastAsia="zh-CN"/>
              </w:rPr>
            </w:pPr>
            <w:r w:rsidRPr="00976863">
              <w:rPr>
                <w:rFonts w:ascii="Arial" w:eastAsia="Symbol" w:hAnsi="Arial" w:cs="Arial"/>
                <w:lang w:eastAsia="zh-CN"/>
              </w:rPr>
              <w:t>Таблица A1.2 Описание положения и ориентации деталей</w:t>
            </w:r>
          </w:p>
        </w:tc>
      </w:tr>
      <w:tr w:rsidR="00AD642B" w:rsidRPr="00AD642B" w14:paraId="233C1EC1"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0FC9FCBF" w14:textId="1C15B4AB" w:rsidR="00AD642B" w:rsidRPr="00AD642B" w:rsidRDefault="00AD642B" w:rsidP="00A43C76">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Приложение Д</w:t>
            </w:r>
            <w:r w:rsidR="00A43C76">
              <w:rPr>
                <w:rFonts w:ascii="Arial" w:eastAsia="Symbol" w:hAnsi="Arial" w:cs="Arial"/>
                <w:lang w:eastAsia="zh-CN"/>
              </w:rPr>
              <w:t>А</w:t>
            </w:r>
            <w:r w:rsidRPr="00AD642B">
              <w:rPr>
                <w:rFonts w:ascii="Arial" w:eastAsia="Symbol" w:hAnsi="Arial" w:cs="Arial"/>
                <w:lang w:eastAsia="zh-CN"/>
              </w:rPr>
              <w:t xml:space="preserve"> Оригинальный текст не включенных структурных элементов</w:t>
            </w:r>
          </w:p>
        </w:tc>
        <w:tc>
          <w:tcPr>
            <w:tcW w:w="4265" w:type="dxa"/>
            <w:tcBorders>
              <w:top w:val="single" w:sz="4" w:space="0" w:color="auto"/>
              <w:left w:val="single" w:sz="4" w:space="0" w:color="auto"/>
              <w:bottom w:val="single" w:sz="4" w:space="0" w:color="auto"/>
              <w:right w:val="single" w:sz="4" w:space="0" w:color="auto"/>
            </w:tcBorders>
          </w:tcPr>
          <w:p w14:paraId="52F1D9C4" w14:textId="38EE9FD9" w:rsidR="00AD642B" w:rsidRPr="00AD642B" w:rsidRDefault="00A43C76" w:rsidP="00A43C76">
            <w:pPr>
              <w:suppressAutoHyphens/>
              <w:spacing w:after="0" w:line="240" w:lineRule="auto"/>
              <w:ind w:firstLine="284"/>
              <w:jc w:val="center"/>
              <w:rPr>
                <w:rFonts w:ascii="Arial" w:eastAsia="Symbol" w:hAnsi="Arial" w:cs="Arial"/>
                <w:lang w:eastAsia="zh-CN"/>
              </w:rPr>
            </w:pPr>
            <w:r>
              <w:rPr>
                <w:rFonts w:ascii="Arial" w:eastAsia="Symbol" w:hAnsi="Arial" w:cs="Arial"/>
                <w:lang w:eastAsia="zh-CN"/>
              </w:rPr>
              <w:t>—</w:t>
            </w:r>
          </w:p>
        </w:tc>
      </w:tr>
      <w:tr w:rsidR="00AD642B" w:rsidRPr="00AD642B" w14:paraId="67DCF708" w14:textId="77777777" w:rsidTr="00976863">
        <w:trPr>
          <w:jc w:val="center"/>
        </w:trPr>
        <w:tc>
          <w:tcPr>
            <w:tcW w:w="5362" w:type="dxa"/>
            <w:tcBorders>
              <w:top w:val="single" w:sz="4" w:space="0" w:color="auto"/>
              <w:left w:val="single" w:sz="4" w:space="0" w:color="auto"/>
              <w:bottom w:val="single" w:sz="4" w:space="0" w:color="auto"/>
              <w:right w:val="single" w:sz="4" w:space="0" w:color="auto"/>
            </w:tcBorders>
            <w:hideMark/>
          </w:tcPr>
          <w:p w14:paraId="547490D4" w14:textId="7458064A" w:rsidR="00AD642B" w:rsidRPr="00AD642B" w:rsidRDefault="00AD642B" w:rsidP="00A43C76">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 xml:space="preserve">Приложение </w:t>
            </w:r>
            <w:r w:rsidRPr="00A43C76">
              <w:rPr>
                <w:rFonts w:ascii="Arial" w:eastAsia="Symbol" w:hAnsi="Arial" w:cs="Arial"/>
                <w:lang w:eastAsia="zh-CN"/>
              </w:rPr>
              <w:t>Д</w:t>
            </w:r>
            <w:r w:rsidR="00A43C76" w:rsidRPr="00A43C76">
              <w:rPr>
                <w:rFonts w:ascii="Arial" w:eastAsia="Symbol" w:hAnsi="Arial" w:cs="Arial"/>
                <w:lang w:eastAsia="zh-CN"/>
              </w:rPr>
              <w:t>Б</w:t>
            </w:r>
            <w:r w:rsidRPr="00A43C76">
              <w:rPr>
                <w:rFonts w:ascii="Arial" w:eastAsia="Symbol" w:hAnsi="Arial" w:cs="Arial"/>
                <w:lang w:eastAsia="zh-CN"/>
              </w:rPr>
              <w:t xml:space="preserve"> Сведения о соответствии ссылочных межгосударственных и национальных стандартов </w:t>
            </w:r>
            <w:r w:rsidR="00A43C76">
              <w:rPr>
                <w:rFonts w:ascii="Arial" w:eastAsia="Symbol" w:hAnsi="Arial" w:cs="Arial"/>
                <w:lang w:eastAsia="zh-CN"/>
              </w:rPr>
              <w:t xml:space="preserve">международным </w:t>
            </w:r>
            <w:r w:rsidRPr="00A43C76">
              <w:rPr>
                <w:rFonts w:ascii="Arial" w:eastAsia="Symbol" w:hAnsi="Arial" w:cs="Arial"/>
                <w:lang w:eastAsia="zh-CN"/>
              </w:rPr>
              <w:t xml:space="preserve">стандартам </w:t>
            </w:r>
            <w:r w:rsidR="00A43C76">
              <w:rPr>
                <w:rFonts w:ascii="Arial" w:eastAsia="Symbol" w:hAnsi="Arial" w:cs="Arial"/>
                <w:lang w:eastAsia="zh-CN"/>
              </w:rPr>
              <w:t xml:space="preserve">и стандартам </w:t>
            </w:r>
            <w:r w:rsidRPr="00A43C76">
              <w:rPr>
                <w:rFonts w:ascii="Arial" w:eastAsia="Symbol" w:hAnsi="Arial" w:cs="Arial"/>
                <w:lang w:eastAsia="zh-CN"/>
              </w:rPr>
              <w:t xml:space="preserve">АСТМ, использованным в качестве ссылочных </w:t>
            </w:r>
            <w:r w:rsidRPr="00AD642B">
              <w:rPr>
                <w:rFonts w:ascii="Arial" w:eastAsia="Symbol" w:hAnsi="Arial" w:cs="Arial"/>
                <w:lang w:eastAsia="zh-CN"/>
              </w:rPr>
              <w:t xml:space="preserve">в примененном </w:t>
            </w:r>
            <w:r w:rsidR="00A43C76">
              <w:rPr>
                <w:rFonts w:ascii="Arial" w:eastAsia="Symbol" w:hAnsi="Arial" w:cs="Arial"/>
                <w:lang w:eastAsia="zh-CN"/>
              </w:rPr>
              <w:t>международном стандарте</w:t>
            </w:r>
          </w:p>
        </w:tc>
        <w:tc>
          <w:tcPr>
            <w:tcW w:w="4265" w:type="dxa"/>
            <w:tcBorders>
              <w:top w:val="single" w:sz="4" w:space="0" w:color="auto"/>
              <w:left w:val="single" w:sz="4" w:space="0" w:color="auto"/>
              <w:bottom w:val="single" w:sz="4" w:space="0" w:color="auto"/>
              <w:right w:val="single" w:sz="4" w:space="0" w:color="auto"/>
            </w:tcBorders>
          </w:tcPr>
          <w:p w14:paraId="16E4F022" w14:textId="772E1B64" w:rsidR="00AD642B" w:rsidRPr="00AD642B" w:rsidRDefault="00A43C76" w:rsidP="00A43C76">
            <w:pPr>
              <w:suppressAutoHyphens/>
              <w:spacing w:after="0" w:line="240" w:lineRule="auto"/>
              <w:ind w:firstLine="284"/>
              <w:jc w:val="center"/>
              <w:rPr>
                <w:rFonts w:ascii="Arial" w:eastAsia="Symbol" w:hAnsi="Arial" w:cs="Arial"/>
                <w:lang w:eastAsia="zh-CN"/>
              </w:rPr>
            </w:pPr>
            <w:r>
              <w:rPr>
                <w:rFonts w:ascii="Arial" w:eastAsia="Symbol" w:hAnsi="Arial" w:cs="Arial"/>
                <w:lang w:eastAsia="zh-CN"/>
              </w:rPr>
              <w:t>—</w:t>
            </w:r>
          </w:p>
        </w:tc>
      </w:tr>
      <w:tr w:rsidR="00AD642B" w:rsidRPr="00AD642B" w14:paraId="2EE3B9C4" w14:textId="77777777" w:rsidTr="00976863">
        <w:trPr>
          <w:trHeight w:val="942"/>
          <w:jc w:val="center"/>
        </w:trPr>
        <w:tc>
          <w:tcPr>
            <w:tcW w:w="5362" w:type="dxa"/>
            <w:tcBorders>
              <w:top w:val="single" w:sz="4" w:space="0" w:color="auto"/>
              <w:left w:val="single" w:sz="4" w:space="0" w:color="auto"/>
              <w:bottom w:val="single" w:sz="4" w:space="0" w:color="auto"/>
              <w:right w:val="single" w:sz="4" w:space="0" w:color="auto"/>
            </w:tcBorders>
            <w:hideMark/>
          </w:tcPr>
          <w:p w14:paraId="22FDCDF7" w14:textId="1664362F" w:rsidR="00AD642B" w:rsidRPr="00AD642B" w:rsidRDefault="00AD642B" w:rsidP="00A43C76">
            <w:pPr>
              <w:suppressAutoHyphens/>
              <w:spacing w:after="0" w:line="240" w:lineRule="auto"/>
              <w:ind w:firstLine="284"/>
              <w:jc w:val="both"/>
              <w:rPr>
                <w:rFonts w:ascii="Arial" w:eastAsia="Symbol" w:hAnsi="Arial" w:cs="Arial"/>
                <w:lang w:eastAsia="zh-CN"/>
              </w:rPr>
            </w:pPr>
            <w:r w:rsidRPr="00AD642B">
              <w:rPr>
                <w:rFonts w:ascii="Arial" w:eastAsia="Symbol" w:hAnsi="Arial" w:cs="Arial"/>
                <w:lang w:eastAsia="zh-CN"/>
              </w:rPr>
              <w:t xml:space="preserve">Приложение ДГ Сопоставление структуры настоящего стандарта со структурой примененного </w:t>
            </w:r>
            <w:r w:rsidR="00A43C76">
              <w:rPr>
                <w:rFonts w:ascii="Arial" w:eastAsia="Symbol" w:hAnsi="Arial" w:cs="Arial"/>
                <w:lang w:eastAsia="zh-CN"/>
              </w:rPr>
              <w:t xml:space="preserve">международного </w:t>
            </w:r>
            <w:r w:rsidRPr="00AD642B">
              <w:rPr>
                <w:rFonts w:ascii="Arial" w:eastAsia="Symbol" w:hAnsi="Arial" w:cs="Arial"/>
                <w:lang w:eastAsia="zh-CN"/>
              </w:rPr>
              <w:t xml:space="preserve">стандарта </w:t>
            </w:r>
          </w:p>
        </w:tc>
        <w:tc>
          <w:tcPr>
            <w:tcW w:w="4265" w:type="dxa"/>
            <w:tcBorders>
              <w:top w:val="single" w:sz="4" w:space="0" w:color="auto"/>
              <w:left w:val="single" w:sz="4" w:space="0" w:color="auto"/>
              <w:bottom w:val="single" w:sz="4" w:space="0" w:color="auto"/>
              <w:right w:val="single" w:sz="4" w:space="0" w:color="auto"/>
            </w:tcBorders>
          </w:tcPr>
          <w:p w14:paraId="7DD35152" w14:textId="619AE6D2" w:rsidR="00AD642B" w:rsidRPr="00AD642B" w:rsidRDefault="00A43C76" w:rsidP="00A43C76">
            <w:pPr>
              <w:suppressAutoHyphens/>
              <w:spacing w:after="0" w:line="240" w:lineRule="auto"/>
              <w:ind w:firstLine="284"/>
              <w:jc w:val="center"/>
              <w:rPr>
                <w:rFonts w:ascii="Arial" w:eastAsia="Symbol" w:hAnsi="Arial" w:cs="Arial"/>
                <w:lang w:eastAsia="zh-CN"/>
              </w:rPr>
            </w:pPr>
            <w:r>
              <w:rPr>
                <w:rFonts w:ascii="Arial" w:eastAsia="Symbol" w:hAnsi="Arial" w:cs="Arial"/>
                <w:lang w:eastAsia="zh-CN"/>
              </w:rPr>
              <w:t>—</w:t>
            </w:r>
          </w:p>
        </w:tc>
      </w:tr>
      <w:tr w:rsidR="00AD642B" w:rsidRPr="00AD642B" w14:paraId="32876579" w14:textId="77777777" w:rsidTr="00976863">
        <w:trPr>
          <w:jc w:val="center"/>
        </w:trPr>
        <w:tc>
          <w:tcPr>
            <w:tcW w:w="9627" w:type="dxa"/>
            <w:gridSpan w:val="2"/>
            <w:tcBorders>
              <w:top w:val="single" w:sz="4" w:space="0" w:color="auto"/>
              <w:left w:val="single" w:sz="4" w:space="0" w:color="auto"/>
              <w:bottom w:val="single" w:sz="4" w:space="0" w:color="auto"/>
              <w:right w:val="single" w:sz="4" w:space="0" w:color="auto"/>
            </w:tcBorders>
            <w:hideMark/>
          </w:tcPr>
          <w:p w14:paraId="715A5B28" w14:textId="59691235" w:rsidR="00AD642B" w:rsidRPr="00675A3E" w:rsidRDefault="00AD642B" w:rsidP="00AD642B">
            <w:pPr>
              <w:suppressAutoHyphens/>
              <w:spacing w:after="0" w:line="240" w:lineRule="auto"/>
              <w:ind w:firstLine="720"/>
              <w:jc w:val="both"/>
              <w:rPr>
                <w:rFonts w:ascii="Arial" w:hAnsi="Arial" w:cs="Arial"/>
                <w:lang w:eastAsia="ru-RU"/>
              </w:rPr>
            </w:pPr>
            <w:r w:rsidRPr="00AD642B">
              <w:rPr>
                <w:rFonts w:ascii="Arial" w:eastAsia="Symbol" w:hAnsi="Arial" w:cs="Arial"/>
                <w:vertAlign w:val="superscript"/>
                <w:lang w:eastAsia="zh-CN"/>
              </w:rPr>
              <w:t xml:space="preserve">1) </w:t>
            </w:r>
            <w:r w:rsidR="00C93525" w:rsidRPr="00AD642B">
              <w:rPr>
                <w:rFonts w:ascii="Arial" w:hAnsi="Arial" w:cs="Arial"/>
                <w:lang w:eastAsia="ru-RU"/>
              </w:rPr>
              <w:t xml:space="preserve">Данный раздел приведен в соответствие с требованиями </w:t>
            </w:r>
            <w:r w:rsidR="00675A3E">
              <w:rPr>
                <w:rFonts w:ascii="Arial" w:hAnsi="Arial" w:cs="Arial"/>
                <w:lang w:eastAsia="ru-RU"/>
              </w:rPr>
              <w:br/>
            </w:r>
            <w:r w:rsidR="00C93525" w:rsidRPr="00675A3E">
              <w:rPr>
                <w:rFonts w:ascii="Arial" w:hAnsi="Arial" w:cs="Arial"/>
                <w:lang w:eastAsia="ru-RU"/>
              </w:rPr>
              <w:t>ГОСТ Р 1.5</w:t>
            </w:r>
            <w:r w:rsidR="00C93525" w:rsidRPr="00675A3E">
              <w:rPr>
                <w:rFonts w:ascii="Arial" w:hAnsi="Arial" w:cs="Arial"/>
              </w:rPr>
              <w:t>–2012</w:t>
            </w:r>
            <w:r w:rsidR="00C93525" w:rsidRPr="00675A3E">
              <w:rPr>
                <w:rFonts w:ascii="Arial" w:hAnsi="Arial" w:cs="Arial"/>
                <w:lang w:eastAsia="ru-RU"/>
              </w:rPr>
              <w:t> (подпункт 5.6.2)</w:t>
            </w:r>
          </w:p>
          <w:p w14:paraId="5CF7D636" w14:textId="326ECC49" w:rsidR="00AD642B" w:rsidRPr="00AD642B" w:rsidRDefault="00AD642B" w:rsidP="00AD642B">
            <w:pPr>
              <w:suppressAutoHyphens/>
              <w:spacing w:after="0" w:line="240" w:lineRule="auto"/>
              <w:ind w:firstLine="720"/>
              <w:jc w:val="both"/>
              <w:rPr>
                <w:rFonts w:ascii="Arial" w:eastAsia="Symbol" w:hAnsi="Arial" w:cs="Arial"/>
                <w:lang w:eastAsia="zh-CN"/>
              </w:rPr>
            </w:pPr>
          </w:p>
          <w:p w14:paraId="47E3A977" w14:textId="77777777" w:rsidR="00AD642B" w:rsidRDefault="00AD642B" w:rsidP="00AD642B">
            <w:pPr>
              <w:suppressAutoHyphens/>
              <w:spacing w:after="0" w:line="240" w:lineRule="auto"/>
              <w:ind w:firstLine="720"/>
              <w:jc w:val="both"/>
              <w:rPr>
                <w:rFonts w:ascii="Arial" w:eastAsia="Symbol" w:hAnsi="Arial" w:cs="Arial"/>
                <w:lang w:eastAsia="zh-CN"/>
              </w:rPr>
            </w:pPr>
            <w:r w:rsidRPr="00AD642B">
              <w:rPr>
                <w:rFonts w:ascii="Arial" w:eastAsia="Symbol" w:hAnsi="Arial" w:cs="Arial"/>
                <w:spacing w:val="42"/>
                <w:lang w:eastAsia="zh-CN"/>
              </w:rPr>
              <w:t>Примечание –</w:t>
            </w:r>
            <w:r w:rsidRPr="00AD642B">
              <w:rPr>
                <w:rFonts w:ascii="Arial" w:eastAsia="Symbol" w:hAnsi="Arial" w:cs="Arial"/>
                <w:lang w:eastAsia="zh-CN"/>
              </w:rPr>
              <w:t xml:space="preserve"> Сопоставление структуры стандартов приведено, начиная с раздела 3, т.к предыдущие разделы стандартов идентичны.</w:t>
            </w:r>
          </w:p>
          <w:p w14:paraId="2AE1C676" w14:textId="189C8694" w:rsidR="00261CD4" w:rsidRPr="00AD642B" w:rsidRDefault="00261CD4" w:rsidP="00AD642B">
            <w:pPr>
              <w:suppressAutoHyphens/>
              <w:spacing w:after="0" w:line="240" w:lineRule="auto"/>
              <w:ind w:firstLine="720"/>
              <w:jc w:val="both"/>
              <w:rPr>
                <w:rFonts w:ascii="Arial" w:eastAsia="Symbol" w:hAnsi="Arial" w:cs="Arial"/>
                <w:spacing w:val="42"/>
                <w:lang w:eastAsia="zh-CN"/>
              </w:rPr>
            </w:pPr>
          </w:p>
        </w:tc>
      </w:tr>
    </w:tbl>
    <w:p w14:paraId="1265FA91" w14:textId="4FD004AB" w:rsidR="00646C07" w:rsidRPr="00AD642B" w:rsidRDefault="00646C07" w:rsidP="00AD642B">
      <w:pPr>
        <w:tabs>
          <w:tab w:val="left" w:pos="0"/>
        </w:tabs>
        <w:spacing w:after="0" w:line="240" w:lineRule="auto"/>
        <w:jc w:val="center"/>
        <w:rPr>
          <w:rFonts w:ascii="Arial" w:hAnsi="Arial" w:cs="Arial"/>
          <w:b/>
          <w:sz w:val="24"/>
          <w:szCs w:val="24"/>
        </w:rPr>
      </w:pPr>
    </w:p>
    <w:p w14:paraId="42343CEC" w14:textId="7296246A" w:rsidR="00B14041" w:rsidRPr="003F4A0A" w:rsidRDefault="00B14041" w:rsidP="00B14041">
      <w:pPr>
        <w:tabs>
          <w:tab w:val="left" w:pos="709"/>
        </w:tabs>
        <w:spacing w:before="120" w:after="0" w:line="360" w:lineRule="auto"/>
        <w:rPr>
          <w:rFonts w:ascii="Arial" w:hAnsi="Arial" w:cs="Arial"/>
          <w:sz w:val="24"/>
          <w:szCs w:val="24"/>
        </w:rPr>
      </w:pPr>
      <w:r w:rsidRPr="003F4A0A">
        <w:rPr>
          <w:rFonts w:ascii="Arial" w:hAnsi="Arial" w:cs="Arial"/>
          <w:sz w:val="24"/>
          <w:szCs w:val="24"/>
        </w:rPr>
        <w:br w:type="page"/>
      </w:r>
    </w:p>
    <w:p w14:paraId="4913B9EF" w14:textId="72DF8E33" w:rsidR="008F0CC5" w:rsidRDefault="008F0CC5" w:rsidP="008F0CC5">
      <w:pPr>
        <w:tabs>
          <w:tab w:val="left" w:pos="709"/>
        </w:tabs>
        <w:spacing w:after="0" w:line="360" w:lineRule="auto"/>
        <w:jc w:val="both"/>
        <w:rPr>
          <w:rFonts w:ascii="Arial" w:hAnsi="Arial" w:cs="Arial"/>
          <w:sz w:val="24"/>
          <w:szCs w:val="24"/>
        </w:rPr>
      </w:pPr>
      <w:r w:rsidRPr="00EC2666">
        <w:rPr>
          <w:rFonts w:ascii="Arial" w:hAnsi="Arial" w:cs="Arial"/>
          <w:sz w:val="24"/>
          <w:szCs w:val="24"/>
        </w:rPr>
        <w:lastRenderedPageBreak/>
        <w:t xml:space="preserve">УДК:       </w:t>
      </w:r>
      <w:r w:rsidR="0066379F" w:rsidRPr="00EC2666">
        <w:rPr>
          <w:rFonts w:ascii="Arial" w:hAnsi="Arial" w:cs="Arial"/>
          <w:sz w:val="24"/>
          <w:szCs w:val="24"/>
        </w:rPr>
        <w:tab/>
      </w:r>
      <w:r w:rsidR="0066379F" w:rsidRPr="00EC2666">
        <w:rPr>
          <w:rFonts w:ascii="Arial" w:hAnsi="Arial" w:cs="Arial"/>
          <w:sz w:val="24"/>
          <w:szCs w:val="24"/>
        </w:rPr>
        <w:tab/>
      </w:r>
      <w:r w:rsidR="0066379F" w:rsidRPr="00EC2666">
        <w:rPr>
          <w:rFonts w:ascii="Arial" w:hAnsi="Arial" w:cs="Arial"/>
          <w:sz w:val="24"/>
          <w:szCs w:val="24"/>
        </w:rPr>
        <w:tab/>
      </w:r>
      <w:r w:rsidR="000C0480" w:rsidRPr="00EC2666">
        <w:rPr>
          <w:rFonts w:ascii="Arial" w:hAnsi="Arial" w:cs="Arial"/>
          <w:sz w:val="24"/>
          <w:szCs w:val="24"/>
        </w:rPr>
        <w:tab/>
      </w:r>
      <w:r w:rsidR="000C0480" w:rsidRPr="00EC2666">
        <w:rPr>
          <w:rFonts w:ascii="Arial" w:hAnsi="Arial" w:cs="Arial"/>
          <w:sz w:val="24"/>
          <w:szCs w:val="24"/>
        </w:rPr>
        <w:tab/>
      </w:r>
      <w:r w:rsidRPr="00EC2666">
        <w:rPr>
          <w:rFonts w:ascii="Arial" w:hAnsi="Arial" w:cs="Arial"/>
          <w:sz w:val="24"/>
          <w:szCs w:val="24"/>
        </w:rPr>
        <w:t>ОКС</w:t>
      </w:r>
      <w:r w:rsidR="00ED0A76" w:rsidRPr="00EC2666">
        <w:rPr>
          <w:rFonts w:ascii="Arial" w:hAnsi="Arial" w:cs="Arial"/>
          <w:sz w:val="24"/>
          <w:szCs w:val="24"/>
        </w:rPr>
        <w:t>:</w:t>
      </w:r>
      <w:r w:rsidR="000F4D27">
        <w:rPr>
          <w:rFonts w:ascii="Arial" w:hAnsi="Arial" w:cs="Arial"/>
          <w:sz w:val="24"/>
          <w:szCs w:val="24"/>
        </w:rPr>
        <w:tab/>
      </w:r>
      <w:r w:rsidR="00F90046" w:rsidRPr="00F90046">
        <w:rPr>
          <w:rFonts w:ascii="Arial" w:hAnsi="Arial" w:cs="Arial"/>
          <w:sz w:val="24"/>
          <w:szCs w:val="24"/>
        </w:rPr>
        <w:t>25.040.99</w:t>
      </w:r>
      <w:r w:rsidR="000F4D27">
        <w:rPr>
          <w:rFonts w:ascii="Arial" w:hAnsi="Arial" w:cs="Arial"/>
          <w:sz w:val="24"/>
          <w:szCs w:val="24"/>
        </w:rPr>
        <w:tab/>
      </w:r>
      <w:r w:rsidRPr="00EC2666">
        <w:rPr>
          <w:rFonts w:ascii="Arial" w:hAnsi="Arial" w:cs="Arial"/>
          <w:sz w:val="24"/>
          <w:szCs w:val="24"/>
        </w:rPr>
        <w:t xml:space="preserve"> </w:t>
      </w:r>
    </w:p>
    <w:p w14:paraId="055F3CD5" w14:textId="63FBE85F" w:rsidR="00F90046" w:rsidRPr="00EC2666" w:rsidRDefault="00F90046" w:rsidP="008F0CC5">
      <w:pPr>
        <w:tabs>
          <w:tab w:val="left" w:pos="709"/>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90046">
        <w:rPr>
          <w:rFonts w:ascii="Arial" w:hAnsi="Arial" w:cs="Arial"/>
          <w:sz w:val="24"/>
          <w:szCs w:val="24"/>
        </w:rPr>
        <w:t>35.240.50</w:t>
      </w:r>
    </w:p>
    <w:p w14:paraId="14D0DDF1" w14:textId="618ACC7B" w:rsidR="008F0CC5" w:rsidRPr="00EC2666" w:rsidRDefault="008F0CC5" w:rsidP="008F0CC5">
      <w:pPr>
        <w:tabs>
          <w:tab w:val="left" w:pos="709"/>
        </w:tabs>
        <w:spacing w:after="0" w:line="360" w:lineRule="auto"/>
        <w:jc w:val="both"/>
        <w:rPr>
          <w:rFonts w:ascii="Arial" w:hAnsi="Arial" w:cs="Arial"/>
          <w:sz w:val="24"/>
          <w:szCs w:val="24"/>
        </w:rPr>
      </w:pPr>
      <w:r w:rsidRPr="00EC2666">
        <w:rPr>
          <w:rFonts w:ascii="Arial" w:hAnsi="Arial" w:cs="Arial"/>
          <w:sz w:val="24"/>
          <w:szCs w:val="24"/>
        </w:rPr>
        <w:t xml:space="preserve">Ключевые слова: </w:t>
      </w:r>
      <w:r w:rsidR="003C0FA1" w:rsidRPr="00EC2666">
        <w:rPr>
          <w:rFonts w:ascii="Arial" w:hAnsi="Arial" w:cs="Arial"/>
          <w:sz w:val="24"/>
          <w:szCs w:val="24"/>
        </w:rPr>
        <w:t xml:space="preserve">аддитивные технологии, </w:t>
      </w:r>
      <w:r w:rsidR="00A43C76">
        <w:rPr>
          <w:rFonts w:ascii="Arial" w:hAnsi="Arial" w:cs="Arial"/>
          <w:sz w:val="24"/>
          <w:szCs w:val="24"/>
        </w:rPr>
        <w:t>аддитивные установки, системы координат, ограничивающий параллелепипед; обозначение ориентации построения</w:t>
      </w:r>
    </w:p>
    <w:p w14:paraId="2BDF3168" w14:textId="77777777" w:rsidR="008F0CC5" w:rsidRPr="00EC2666" w:rsidRDefault="008F0CC5" w:rsidP="00377870">
      <w:pPr>
        <w:pBdr>
          <w:bottom w:val="single" w:sz="6" w:space="1" w:color="auto"/>
        </w:pBdr>
        <w:tabs>
          <w:tab w:val="left" w:pos="709"/>
        </w:tabs>
        <w:spacing w:after="0" w:line="360" w:lineRule="auto"/>
        <w:ind w:firstLine="709"/>
        <w:jc w:val="both"/>
        <w:rPr>
          <w:rFonts w:ascii="Arial" w:hAnsi="Arial" w:cs="Arial"/>
          <w:sz w:val="24"/>
          <w:szCs w:val="24"/>
        </w:rPr>
      </w:pPr>
    </w:p>
    <w:p w14:paraId="2C7727DE" w14:textId="77777777" w:rsidR="008F0CC5" w:rsidRPr="00EC2666" w:rsidRDefault="008F0CC5" w:rsidP="00377870">
      <w:pPr>
        <w:tabs>
          <w:tab w:val="left" w:pos="709"/>
        </w:tabs>
        <w:spacing w:after="0" w:line="360" w:lineRule="auto"/>
        <w:ind w:firstLine="709"/>
        <w:jc w:val="both"/>
        <w:rPr>
          <w:rFonts w:ascii="Arial" w:hAnsi="Arial" w:cs="Arial"/>
          <w:sz w:val="24"/>
          <w:szCs w:val="24"/>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50"/>
        <w:gridCol w:w="2375"/>
      </w:tblGrid>
      <w:tr w:rsidR="00A41592" w:rsidRPr="00EC2666" w14:paraId="77F0666B" w14:textId="77777777" w:rsidTr="0081565A">
        <w:tc>
          <w:tcPr>
            <w:tcW w:w="4962" w:type="dxa"/>
          </w:tcPr>
          <w:p w14:paraId="72413541" w14:textId="77777777" w:rsidR="00A41592" w:rsidRPr="00EC2666" w:rsidRDefault="00A41592" w:rsidP="00DE26F2">
            <w:pPr>
              <w:rPr>
                <w:rFonts w:ascii="Arial" w:eastAsia="Calibri" w:hAnsi="Arial" w:cs="Arial"/>
                <w:sz w:val="24"/>
                <w:szCs w:val="24"/>
              </w:rPr>
            </w:pPr>
            <w:r w:rsidRPr="00EC2666">
              <w:rPr>
                <w:rFonts w:ascii="Arial" w:eastAsia="Calibri" w:hAnsi="Arial" w:cs="Arial"/>
                <w:sz w:val="24"/>
                <w:szCs w:val="24"/>
              </w:rPr>
              <w:t>Руководитель разработки</w:t>
            </w:r>
            <w:r w:rsidR="00771BF2" w:rsidRPr="00EC2666">
              <w:rPr>
                <w:rFonts w:ascii="Arial" w:eastAsia="Calibri" w:hAnsi="Arial" w:cs="Arial"/>
                <w:sz w:val="24"/>
                <w:szCs w:val="24"/>
              </w:rPr>
              <w:t>:</w:t>
            </w:r>
          </w:p>
          <w:p w14:paraId="4AA4F500" w14:textId="77777777" w:rsidR="00771BF2" w:rsidRPr="00EC2666" w:rsidRDefault="00771BF2" w:rsidP="00DE26F2">
            <w:pPr>
              <w:rPr>
                <w:rFonts w:ascii="Arial" w:eastAsia="Calibri" w:hAnsi="Arial" w:cs="Arial"/>
                <w:sz w:val="24"/>
                <w:szCs w:val="24"/>
              </w:rPr>
            </w:pPr>
          </w:p>
          <w:p w14:paraId="3557DA8A" w14:textId="4F5ECBE6" w:rsidR="00A41592" w:rsidRPr="00EC2666" w:rsidRDefault="006D6EDB" w:rsidP="00771BF2">
            <w:pPr>
              <w:rPr>
                <w:rFonts w:ascii="Arial" w:eastAsia="Calibri" w:hAnsi="Arial" w:cs="Arial"/>
                <w:sz w:val="24"/>
                <w:szCs w:val="24"/>
              </w:rPr>
            </w:pPr>
            <w:r>
              <w:rPr>
                <w:rFonts w:ascii="Arial" w:eastAsia="Calibri" w:hAnsi="Arial" w:cs="Arial"/>
                <w:sz w:val="24"/>
                <w:szCs w:val="24"/>
              </w:rPr>
              <w:t>Начальник Управления по качеству и стандартизации ООО «РусАТ»</w:t>
            </w:r>
          </w:p>
        </w:tc>
        <w:tc>
          <w:tcPr>
            <w:tcW w:w="1950" w:type="dxa"/>
          </w:tcPr>
          <w:p w14:paraId="0667BC4C" w14:textId="77777777" w:rsidR="00A41592" w:rsidRPr="00EC2666" w:rsidRDefault="00A41592" w:rsidP="00DE26F2">
            <w:pPr>
              <w:jc w:val="both"/>
              <w:rPr>
                <w:rFonts w:ascii="Arial" w:eastAsia="Calibri" w:hAnsi="Arial" w:cs="Arial"/>
                <w:sz w:val="24"/>
                <w:szCs w:val="24"/>
              </w:rPr>
            </w:pPr>
          </w:p>
        </w:tc>
        <w:tc>
          <w:tcPr>
            <w:tcW w:w="2375" w:type="dxa"/>
          </w:tcPr>
          <w:p w14:paraId="54AF731E" w14:textId="77777777" w:rsidR="00A41592" w:rsidRPr="00EC2666" w:rsidRDefault="00A41592" w:rsidP="00DE26F2">
            <w:pPr>
              <w:jc w:val="both"/>
              <w:rPr>
                <w:rFonts w:ascii="Arial" w:eastAsia="Calibri" w:hAnsi="Arial" w:cs="Arial"/>
                <w:sz w:val="24"/>
                <w:szCs w:val="24"/>
              </w:rPr>
            </w:pPr>
          </w:p>
          <w:p w14:paraId="69E038FC" w14:textId="3AF0307F" w:rsidR="00452E09" w:rsidRDefault="00452E09" w:rsidP="00DE26F2">
            <w:pPr>
              <w:jc w:val="both"/>
              <w:rPr>
                <w:rFonts w:ascii="Arial" w:eastAsia="Calibri" w:hAnsi="Arial" w:cs="Arial"/>
                <w:sz w:val="24"/>
                <w:szCs w:val="24"/>
              </w:rPr>
            </w:pPr>
          </w:p>
          <w:p w14:paraId="2B815C2B" w14:textId="77777777" w:rsidR="006D6EDB" w:rsidRPr="00EC2666" w:rsidRDefault="006D6EDB" w:rsidP="00DE26F2">
            <w:pPr>
              <w:jc w:val="both"/>
              <w:rPr>
                <w:rFonts w:ascii="Arial" w:eastAsia="Calibri" w:hAnsi="Arial" w:cs="Arial"/>
                <w:sz w:val="24"/>
                <w:szCs w:val="24"/>
              </w:rPr>
            </w:pPr>
          </w:p>
          <w:p w14:paraId="59F71BBF" w14:textId="2467E9A6" w:rsidR="00A41592" w:rsidRPr="00EC2666" w:rsidRDefault="006D6EDB" w:rsidP="006D6EDB">
            <w:pPr>
              <w:jc w:val="both"/>
              <w:rPr>
                <w:rFonts w:ascii="Arial" w:eastAsia="Calibri" w:hAnsi="Arial" w:cs="Arial"/>
                <w:sz w:val="24"/>
                <w:szCs w:val="24"/>
              </w:rPr>
            </w:pPr>
            <w:r>
              <w:rPr>
                <w:rFonts w:ascii="Arial" w:eastAsia="Calibri" w:hAnsi="Arial" w:cs="Arial"/>
                <w:sz w:val="24"/>
                <w:szCs w:val="24"/>
              </w:rPr>
              <w:t>А</w:t>
            </w:r>
            <w:r w:rsidR="00EC2666" w:rsidRPr="00EC2666">
              <w:rPr>
                <w:rFonts w:ascii="Arial" w:eastAsia="Calibri" w:hAnsi="Arial" w:cs="Arial"/>
                <w:sz w:val="24"/>
                <w:szCs w:val="24"/>
              </w:rPr>
              <w:t>.</w:t>
            </w:r>
            <w:r>
              <w:rPr>
                <w:rFonts w:ascii="Arial" w:eastAsia="Calibri" w:hAnsi="Arial" w:cs="Arial"/>
                <w:sz w:val="24"/>
                <w:szCs w:val="24"/>
              </w:rPr>
              <w:t>С</w:t>
            </w:r>
            <w:r w:rsidR="00EC2666" w:rsidRPr="00EC2666">
              <w:rPr>
                <w:rFonts w:ascii="Arial" w:eastAsia="Calibri" w:hAnsi="Arial" w:cs="Arial"/>
                <w:sz w:val="24"/>
                <w:szCs w:val="24"/>
              </w:rPr>
              <w:t xml:space="preserve">. </w:t>
            </w:r>
            <w:r>
              <w:rPr>
                <w:rFonts w:ascii="Arial" w:eastAsia="Calibri" w:hAnsi="Arial" w:cs="Arial"/>
                <w:sz w:val="24"/>
                <w:szCs w:val="24"/>
              </w:rPr>
              <w:t>Крюков</w:t>
            </w:r>
          </w:p>
        </w:tc>
      </w:tr>
      <w:tr w:rsidR="00A41592" w:rsidRPr="00EC2666" w14:paraId="2A480FA6" w14:textId="77777777" w:rsidTr="0081565A">
        <w:tc>
          <w:tcPr>
            <w:tcW w:w="4962" w:type="dxa"/>
          </w:tcPr>
          <w:p w14:paraId="5C96169F" w14:textId="77777777" w:rsidR="00A41592" w:rsidRPr="00EC2666" w:rsidRDefault="00A41592" w:rsidP="00DE26F2">
            <w:pPr>
              <w:rPr>
                <w:rFonts w:ascii="Arial" w:eastAsia="Calibri" w:hAnsi="Arial" w:cs="Arial"/>
                <w:sz w:val="24"/>
                <w:szCs w:val="24"/>
              </w:rPr>
            </w:pPr>
          </w:p>
        </w:tc>
        <w:tc>
          <w:tcPr>
            <w:tcW w:w="1950" w:type="dxa"/>
          </w:tcPr>
          <w:p w14:paraId="04EEC66E" w14:textId="77777777" w:rsidR="00A41592" w:rsidRPr="00EC2666" w:rsidRDefault="00A41592" w:rsidP="00DE26F2">
            <w:pPr>
              <w:jc w:val="both"/>
              <w:rPr>
                <w:rFonts w:ascii="Arial" w:eastAsia="Calibri" w:hAnsi="Arial" w:cs="Arial"/>
                <w:sz w:val="24"/>
                <w:szCs w:val="24"/>
              </w:rPr>
            </w:pPr>
          </w:p>
        </w:tc>
        <w:tc>
          <w:tcPr>
            <w:tcW w:w="2375" w:type="dxa"/>
          </w:tcPr>
          <w:p w14:paraId="573F1651" w14:textId="77777777" w:rsidR="00A41592" w:rsidRPr="00EC2666" w:rsidRDefault="00A41592" w:rsidP="00DE26F2">
            <w:pPr>
              <w:jc w:val="both"/>
              <w:rPr>
                <w:rFonts w:ascii="Arial" w:eastAsia="Calibri" w:hAnsi="Arial" w:cs="Arial"/>
                <w:sz w:val="24"/>
                <w:szCs w:val="24"/>
              </w:rPr>
            </w:pPr>
          </w:p>
        </w:tc>
      </w:tr>
      <w:tr w:rsidR="00A41592" w:rsidRPr="00EC2666" w14:paraId="1095A195" w14:textId="77777777" w:rsidTr="0081565A">
        <w:tc>
          <w:tcPr>
            <w:tcW w:w="4962" w:type="dxa"/>
          </w:tcPr>
          <w:p w14:paraId="298D0E33" w14:textId="77777777" w:rsidR="00A41592" w:rsidRPr="00EC2666" w:rsidRDefault="00A41592" w:rsidP="00771BF2">
            <w:pPr>
              <w:rPr>
                <w:rFonts w:ascii="Arial" w:eastAsia="Calibri" w:hAnsi="Arial" w:cs="Arial"/>
                <w:b/>
                <w:sz w:val="24"/>
                <w:szCs w:val="24"/>
              </w:rPr>
            </w:pPr>
            <w:r w:rsidRPr="00EC2666">
              <w:rPr>
                <w:rFonts w:ascii="Arial" w:eastAsia="Calibri" w:hAnsi="Arial" w:cs="Arial"/>
                <w:sz w:val="24"/>
                <w:szCs w:val="24"/>
              </w:rPr>
              <w:t>Исполнител</w:t>
            </w:r>
            <w:r w:rsidR="00771BF2" w:rsidRPr="00EC2666">
              <w:rPr>
                <w:rFonts w:ascii="Arial" w:eastAsia="Calibri" w:hAnsi="Arial" w:cs="Arial"/>
                <w:sz w:val="24"/>
                <w:szCs w:val="24"/>
              </w:rPr>
              <w:t>ь</w:t>
            </w:r>
            <w:r w:rsidRPr="00EC2666">
              <w:rPr>
                <w:rFonts w:ascii="Arial" w:eastAsia="Calibri" w:hAnsi="Arial" w:cs="Arial"/>
                <w:sz w:val="24"/>
                <w:szCs w:val="24"/>
              </w:rPr>
              <w:t>:</w:t>
            </w:r>
          </w:p>
        </w:tc>
        <w:tc>
          <w:tcPr>
            <w:tcW w:w="1950" w:type="dxa"/>
          </w:tcPr>
          <w:p w14:paraId="23668B87" w14:textId="77777777" w:rsidR="00A41592" w:rsidRPr="00EC2666" w:rsidRDefault="00A41592" w:rsidP="00DE26F2">
            <w:pPr>
              <w:jc w:val="both"/>
              <w:rPr>
                <w:rFonts w:ascii="Arial" w:eastAsia="Calibri" w:hAnsi="Arial" w:cs="Arial"/>
                <w:sz w:val="24"/>
                <w:szCs w:val="24"/>
              </w:rPr>
            </w:pPr>
          </w:p>
        </w:tc>
        <w:tc>
          <w:tcPr>
            <w:tcW w:w="2375" w:type="dxa"/>
          </w:tcPr>
          <w:p w14:paraId="30037B15" w14:textId="77777777" w:rsidR="00A41592" w:rsidRPr="00EC2666" w:rsidRDefault="00A41592" w:rsidP="00DE26F2">
            <w:pPr>
              <w:jc w:val="both"/>
              <w:rPr>
                <w:rFonts w:ascii="Arial" w:eastAsia="Calibri" w:hAnsi="Arial" w:cs="Arial"/>
                <w:sz w:val="24"/>
                <w:szCs w:val="24"/>
              </w:rPr>
            </w:pPr>
          </w:p>
        </w:tc>
      </w:tr>
      <w:tr w:rsidR="00A41592" w:rsidRPr="00EC2666" w14:paraId="3AA95333" w14:textId="77777777" w:rsidTr="0081565A">
        <w:tc>
          <w:tcPr>
            <w:tcW w:w="4962" w:type="dxa"/>
          </w:tcPr>
          <w:p w14:paraId="57649982" w14:textId="77777777" w:rsidR="00A41592" w:rsidRPr="00EC2666" w:rsidRDefault="00A41592" w:rsidP="00DE26F2">
            <w:pPr>
              <w:rPr>
                <w:rFonts w:ascii="Arial" w:eastAsia="Calibri" w:hAnsi="Arial" w:cs="Arial"/>
                <w:sz w:val="24"/>
                <w:szCs w:val="24"/>
              </w:rPr>
            </w:pPr>
          </w:p>
        </w:tc>
        <w:tc>
          <w:tcPr>
            <w:tcW w:w="1950" w:type="dxa"/>
          </w:tcPr>
          <w:p w14:paraId="4961FBE6" w14:textId="77777777" w:rsidR="00A41592" w:rsidRPr="00EC2666" w:rsidRDefault="00A41592" w:rsidP="00DE26F2">
            <w:pPr>
              <w:jc w:val="both"/>
              <w:rPr>
                <w:rFonts w:ascii="Arial" w:eastAsia="Calibri" w:hAnsi="Arial" w:cs="Arial"/>
                <w:sz w:val="24"/>
                <w:szCs w:val="24"/>
              </w:rPr>
            </w:pPr>
          </w:p>
        </w:tc>
        <w:tc>
          <w:tcPr>
            <w:tcW w:w="2375" w:type="dxa"/>
          </w:tcPr>
          <w:p w14:paraId="4F098111" w14:textId="77777777" w:rsidR="00A41592" w:rsidRPr="00EC2666" w:rsidRDefault="00A41592" w:rsidP="00DE26F2">
            <w:pPr>
              <w:jc w:val="both"/>
              <w:rPr>
                <w:rFonts w:ascii="Arial" w:eastAsia="Calibri" w:hAnsi="Arial" w:cs="Arial"/>
                <w:sz w:val="24"/>
                <w:szCs w:val="24"/>
              </w:rPr>
            </w:pPr>
          </w:p>
        </w:tc>
      </w:tr>
      <w:tr w:rsidR="00A41592" w:rsidRPr="00BB5117" w14:paraId="78B058AA" w14:textId="77777777" w:rsidTr="0081565A">
        <w:tc>
          <w:tcPr>
            <w:tcW w:w="4962" w:type="dxa"/>
          </w:tcPr>
          <w:p w14:paraId="0CE9A632" w14:textId="0A0FFDA9" w:rsidR="00A41592" w:rsidRPr="00EC2666" w:rsidRDefault="00A43C76" w:rsidP="00771BF2">
            <w:pPr>
              <w:rPr>
                <w:rFonts w:ascii="Arial" w:eastAsia="Calibri" w:hAnsi="Arial" w:cs="Arial"/>
                <w:sz w:val="24"/>
                <w:szCs w:val="24"/>
              </w:rPr>
            </w:pPr>
            <w:r>
              <w:rPr>
                <w:rFonts w:ascii="Arial" w:eastAsia="Calibri" w:hAnsi="Arial" w:cs="Arial"/>
                <w:sz w:val="24"/>
                <w:szCs w:val="24"/>
              </w:rPr>
              <w:t>Главный специалист по стандартизации Управления по качеству и стандартизации</w:t>
            </w:r>
            <w:r w:rsidR="006D6EDB">
              <w:rPr>
                <w:rFonts w:ascii="Arial" w:eastAsia="Calibri" w:hAnsi="Arial" w:cs="Arial"/>
                <w:sz w:val="24"/>
                <w:szCs w:val="24"/>
              </w:rPr>
              <w:t xml:space="preserve"> ООО «РусАТ»</w:t>
            </w:r>
          </w:p>
        </w:tc>
        <w:tc>
          <w:tcPr>
            <w:tcW w:w="1950" w:type="dxa"/>
          </w:tcPr>
          <w:p w14:paraId="7A997765" w14:textId="77777777" w:rsidR="00A41592" w:rsidRPr="00EC2666" w:rsidRDefault="00A41592" w:rsidP="00DE26F2">
            <w:pPr>
              <w:jc w:val="both"/>
              <w:rPr>
                <w:rFonts w:ascii="Arial" w:eastAsia="Calibri" w:hAnsi="Arial" w:cs="Arial"/>
                <w:sz w:val="24"/>
                <w:szCs w:val="24"/>
              </w:rPr>
            </w:pPr>
          </w:p>
        </w:tc>
        <w:tc>
          <w:tcPr>
            <w:tcW w:w="2375" w:type="dxa"/>
          </w:tcPr>
          <w:p w14:paraId="6452E7EE" w14:textId="77777777" w:rsidR="006D6EDB" w:rsidRDefault="006D6EDB" w:rsidP="00EC2666">
            <w:pPr>
              <w:jc w:val="both"/>
              <w:rPr>
                <w:rFonts w:ascii="Arial" w:eastAsia="Calibri" w:hAnsi="Arial" w:cs="Arial"/>
                <w:sz w:val="24"/>
                <w:szCs w:val="24"/>
              </w:rPr>
            </w:pPr>
          </w:p>
          <w:p w14:paraId="4ED54D9D" w14:textId="77777777" w:rsidR="006D6EDB" w:rsidRDefault="006D6EDB" w:rsidP="00EC2666">
            <w:pPr>
              <w:jc w:val="both"/>
              <w:rPr>
                <w:rFonts w:ascii="Arial" w:eastAsia="Calibri" w:hAnsi="Arial" w:cs="Arial"/>
                <w:sz w:val="24"/>
                <w:szCs w:val="24"/>
              </w:rPr>
            </w:pPr>
          </w:p>
          <w:p w14:paraId="6C865679" w14:textId="5C669D42" w:rsidR="00A41592" w:rsidRPr="00BB5117" w:rsidRDefault="0081565A" w:rsidP="0081565A">
            <w:pPr>
              <w:jc w:val="both"/>
              <w:rPr>
                <w:rFonts w:ascii="Arial" w:eastAsia="Calibri" w:hAnsi="Arial" w:cs="Arial"/>
                <w:sz w:val="24"/>
                <w:szCs w:val="24"/>
              </w:rPr>
            </w:pPr>
            <w:r>
              <w:rPr>
                <w:rFonts w:ascii="Arial" w:eastAsia="Calibri" w:hAnsi="Arial" w:cs="Arial"/>
                <w:sz w:val="24"/>
                <w:szCs w:val="24"/>
              </w:rPr>
              <w:t>И</w:t>
            </w:r>
            <w:r w:rsidR="00771BF2" w:rsidRPr="00EC2666">
              <w:rPr>
                <w:rFonts w:ascii="Arial" w:eastAsia="Calibri" w:hAnsi="Arial" w:cs="Arial"/>
                <w:sz w:val="24"/>
                <w:szCs w:val="24"/>
              </w:rPr>
              <w:t>.</w:t>
            </w:r>
            <w:r>
              <w:rPr>
                <w:rFonts w:ascii="Arial" w:eastAsia="Calibri" w:hAnsi="Arial" w:cs="Arial"/>
                <w:sz w:val="24"/>
                <w:szCs w:val="24"/>
              </w:rPr>
              <w:t>А</w:t>
            </w:r>
            <w:r w:rsidR="00771BF2" w:rsidRPr="00EC2666">
              <w:rPr>
                <w:rFonts w:ascii="Arial" w:eastAsia="Calibri" w:hAnsi="Arial" w:cs="Arial"/>
                <w:sz w:val="24"/>
                <w:szCs w:val="24"/>
              </w:rPr>
              <w:t xml:space="preserve">. </w:t>
            </w:r>
            <w:r>
              <w:rPr>
                <w:rFonts w:ascii="Arial" w:eastAsia="Calibri" w:hAnsi="Arial" w:cs="Arial"/>
                <w:sz w:val="24"/>
                <w:szCs w:val="24"/>
              </w:rPr>
              <w:t>Косоруков</w:t>
            </w:r>
          </w:p>
        </w:tc>
      </w:tr>
    </w:tbl>
    <w:p w14:paraId="7710272A" w14:textId="77777777" w:rsidR="00A50D78" w:rsidRPr="00255A01" w:rsidRDefault="00A50D78" w:rsidP="00F90CE1">
      <w:pPr>
        <w:tabs>
          <w:tab w:val="left" w:pos="709"/>
        </w:tabs>
        <w:spacing w:after="0" w:line="360" w:lineRule="auto"/>
        <w:ind w:firstLine="709"/>
        <w:jc w:val="both"/>
        <w:rPr>
          <w:rFonts w:ascii="Arial" w:hAnsi="Arial" w:cs="Arial"/>
          <w:sz w:val="24"/>
          <w:szCs w:val="24"/>
        </w:rPr>
      </w:pPr>
    </w:p>
    <w:sectPr w:rsidR="00A50D78" w:rsidRPr="00255A01" w:rsidSect="0081565A">
      <w:headerReference w:type="first" r:id="rId30"/>
      <w:pgSz w:w="11906" w:h="16838"/>
      <w:pgMar w:top="1134" w:right="1418"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93DB3" w14:textId="77777777" w:rsidR="000C283B" w:rsidRDefault="000C283B" w:rsidP="000F7558">
      <w:pPr>
        <w:spacing w:after="0" w:line="240" w:lineRule="auto"/>
      </w:pPr>
      <w:r>
        <w:separator/>
      </w:r>
    </w:p>
  </w:endnote>
  <w:endnote w:type="continuationSeparator" w:id="0">
    <w:p w14:paraId="5007DCD3" w14:textId="77777777" w:rsidR="000C283B" w:rsidRDefault="000C283B" w:rsidP="000F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055402"/>
      <w:docPartObj>
        <w:docPartGallery w:val="Page Numbers (Bottom of Page)"/>
        <w:docPartUnique/>
      </w:docPartObj>
    </w:sdtPr>
    <w:sdtEndPr>
      <w:rPr>
        <w:rFonts w:ascii="Arial" w:hAnsi="Arial" w:cs="Arial"/>
      </w:rPr>
    </w:sdtEndPr>
    <w:sdtContent>
      <w:p w14:paraId="662D95F6" w14:textId="3FFA8649" w:rsidR="00D26A8C" w:rsidRPr="00C00A8D" w:rsidRDefault="00D26A8C" w:rsidP="001B2476">
        <w:pPr>
          <w:pStyle w:val="a8"/>
          <w:rPr>
            <w:rFonts w:ascii="Arial" w:hAnsi="Arial" w:cs="Arial"/>
          </w:rPr>
        </w:pPr>
        <w:r w:rsidRPr="00C00A8D">
          <w:rPr>
            <w:rFonts w:ascii="Arial" w:hAnsi="Arial" w:cs="Arial"/>
          </w:rPr>
          <w:fldChar w:fldCharType="begin"/>
        </w:r>
        <w:r w:rsidRPr="00C00A8D">
          <w:rPr>
            <w:rFonts w:ascii="Arial" w:hAnsi="Arial" w:cs="Arial"/>
          </w:rPr>
          <w:instrText>PAGE   \* MERGEFORMAT</w:instrText>
        </w:r>
        <w:r w:rsidRPr="00C00A8D">
          <w:rPr>
            <w:rFonts w:ascii="Arial" w:hAnsi="Arial" w:cs="Arial"/>
          </w:rPr>
          <w:fldChar w:fldCharType="separate"/>
        </w:r>
        <w:r w:rsidR="00086479">
          <w:rPr>
            <w:rFonts w:ascii="Arial" w:hAnsi="Arial" w:cs="Arial"/>
            <w:noProof/>
          </w:rPr>
          <w:t>22</w:t>
        </w:r>
        <w:r w:rsidRPr="00C00A8D">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606" w14:textId="1B0FB386" w:rsidR="00D26A8C" w:rsidRPr="000505E0" w:rsidRDefault="00D26A8C" w:rsidP="000505E0">
    <w:pPr>
      <w:pStyle w:val="a8"/>
      <w:jc w:val="righ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96055"/>
      <w:docPartObj>
        <w:docPartGallery w:val="Page Numbers (Bottom of Page)"/>
        <w:docPartUnique/>
      </w:docPartObj>
    </w:sdtPr>
    <w:sdtEndPr>
      <w:rPr>
        <w:rFonts w:ascii="Arial" w:hAnsi="Arial" w:cs="Arial"/>
      </w:rPr>
    </w:sdtEndPr>
    <w:sdtContent>
      <w:p w14:paraId="0A129350" w14:textId="0F6BE8DB" w:rsidR="00D26A8C" w:rsidRPr="00C00A8D" w:rsidRDefault="00D26A8C" w:rsidP="001B2476">
        <w:pPr>
          <w:pStyle w:val="a8"/>
          <w:jc w:val="right"/>
          <w:rPr>
            <w:rFonts w:ascii="Arial" w:hAnsi="Arial" w:cs="Arial"/>
          </w:rPr>
        </w:pPr>
        <w:r w:rsidRPr="00C00A8D">
          <w:rPr>
            <w:rFonts w:ascii="Arial" w:hAnsi="Arial" w:cs="Arial"/>
          </w:rPr>
          <w:fldChar w:fldCharType="begin"/>
        </w:r>
        <w:r w:rsidRPr="00C00A8D">
          <w:rPr>
            <w:rFonts w:ascii="Arial" w:hAnsi="Arial" w:cs="Arial"/>
          </w:rPr>
          <w:instrText>PAGE   \* MERGEFORMAT</w:instrText>
        </w:r>
        <w:r w:rsidRPr="00C00A8D">
          <w:rPr>
            <w:rFonts w:ascii="Arial" w:hAnsi="Arial" w:cs="Arial"/>
          </w:rPr>
          <w:fldChar w:fldCharType="separate"/>
        </w:r>
        <w:r w:rsidR="00086479">
          <w:rPr>
            <w:rFonts w:ascii="Arial" w:hAnsi="Arial" w:cs="Arial"/>
            <w:noProof/>
          </w:rPr>
          <w:t>17</w:t>
        </w:r>
        <w:r w:rsidRPr="00C00A8D">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708698"/>
      <w:docPartObj>
        <w:docPartGallery w:val="Page Numbers (Bottom of Page)"/>
        <w:docPartUnique/>
      </w:docPartObj>
    </w:sdtPr>
    <w:sdtEndPr/>
    <w:sdtContent>
      <w:p w14:paraId="753AF558" w14:textId="6DC45F5D" w:rsidR="00D26A8C" w:rsidRDefault="00D26A8C">
        <w:pPr>
          <w:pStyle w:val="a8"/>
          <w:jc w:val="right"/>
        </w:pPr>
        <w:r w:rsidRPr="00BA671E">
          <w:rPr>
            <w:rFonts w:ascii="Arial" w:hAnsi="Arial" w:cs="Arial"/>
          </w:rPr>
          <w:fldChar w:fldCharType="begin"/>
        </w:r>
        <w:r w:rsidRPr="00BA671E">
          <w:rPr>
            <w:rFonts w:ascii="Arial" w:hAnsi="Arial" w:cs="Arial"/>
          </w:rPr>
          <w:instrText>PAGE   \* MERGEFORMAT</w:instrText>
        </w:r>
        <w:r w:rsidRPr="00BA671E">
          <w:rPr>
            <w:rFonts w:ascii="Arial" w:hAnsi="Arial" w:cs="Arial"/>
          </w:rPr>
          <w:fldChar w:fldCharType="separate"/>
        </w:r>
        <w:r w:rsidR="00086479">
          <w:rPr>
            <w:rFonts w:ascii="Arial" w:hAnsi="Arial" w:cs="Arial"/>
            <w:noProof/>
          </w:rPr>
          <w:t>21</w:t>
        </w:r>
        <w:r w:rsidRPr="00BA671E">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B90DA" w14:textId="77777777" w:rsidR="000C283B" w:rsidRDefault="000C283B" w:rsidP="000F7558">
      <w:pPr>
        <w:spacing w:after="0" w:line="240" w:lineRule="auto"/>
      </w:pPr>
      <w:r>
        <w:separator/>
      </w:r>
    </w:p>
  </w:footnote>
  <w:footnote w:type="continuationSeparator" w:id="0">
    <w:p w14:paraId="28B87E61" w14:textId="77777777" w:rsidR="000C283B" w:rsidRDefault="000C283B" w:rsidP="000F7558">
      <w:pPr>
        <w:spacing w:after="0" w:line="240" w:lineRule="auto"/>
      </w:pPr>
      <w:r>
        <w:continuationSeparator/>
      </w:r>
    </w:p>
  </w:footnote>
  <w:footnote w:id="1">
    <w:p w14:paraId="6EB7BDCC" w14:textId="226C30FB" w:rsidR="00D26A8C" w:rsidRPr="00C91ADB" w:rsidRDefault="00D26A8C" w:rsidP="00C91ADB">
      <w:pPr>
        <w:pStyle w:val="af4"/>
        <w:jc w:val="both"/>
        <w:rPr>
          <w:rFonts w:ascii="Arial" w:hAnsi="Arial" w:cs="Arial"/>
        </w:rPr>
      </w:pPr>
      <w:r w:rsidRPr="00C91ADB">
        <w:rPr>
          <w:rStyle w:val="af6"/>
          <w:rFonts w:ascii="Arial" w:hAnsi="Arial" w:cs="Arial"/>
        </w:rPr>
        <w:footnoteRef/>
      </w:r>
      <w:r w:rsidRPr="00C91ADB">
        <w:rPr>
          <w:rFonts w:ascii="Arial" w:hAnsi="Arial" w:cs="Arial"/>
        </w:rPr>
        <w:t xml:space="preserve"> Терминология, представленная в международном стандарте, включает достаточно большое количество пояснений и уточнений, которые для удобства использования настоящего стандарта и соблюдений правил национальной стандартизации были выделены в отдельны</w:t>
      </w:r>
      <w:r>
        <w:rPr>
          <w:rFonts w:ascii="Arial" w:hAnsi="Arial" w:cs="Arial"/>
        </w:rPr>
        <w:t>й</w:t>
      </w:r>
      <w:r w:rsidRPr="00C91ADB">
        <w:rPr>
          <w:rFonts w:ascii="Arial" w:hAnsi="Arial" w:cs="Arial"/>
        </w:rPr>
        <w:t xml:space="preserve"> раздел, представляющи</w:t>
      </w:r>
      <w:r>
        <w:rPr>
          <w:rFonts w:ascii="Arial" w:hAnsi="Arial" w:cs="Arial"/>
        </w:rPr>
        <w:t>й</w:t>
      </w:r>
      <w:r w:rsidRPr="00C91ADB">
        <w:rPr>
          <w:rFonts w:ascii="Arial" w:hAnsi="Arial" w:cs="Arial"/>
        </w:rPr>
        <w:t xml:space="preserve"> общие положения для использования систем координат в</w:t>
      </w:r>
      <w:r>
        <w:rPr>
          <w:rFonts w:ascii="Arial" w:hAnsi="Arial" w:cs="Arial"/>
        </w:rPr>
        <w:t xml:space="preserve"> аддитивном производстве.</w:t>
      </w:r>
    </w:p>
  </w:footnote>
  <w:footnote w:id="2">
    <w:p w14:paraId="48CB0BDA" w14:textId="2ECF5A11" w:rsidR="00D26A8C" w:rsidRPr="00BA671E" w:rsidRDefault="00D26A8C">
      <w:pPr>
        <w:pStyle w:val="af4"/>
        <w:rPr>
          <w:rFonts w:ascii="Arial" w:hAnsi="Arial" w:cs="Arial"/>
        </w:rPr>
      </w:pPr>
      <w:r w:rsidRPr="00BA671E">
        <w:rPr>
          <w:rStyle w:val="af6"/>
          <w:rFonts w:ascii="Arial" w:hAnsi="Arial" w:cs="Arial"/>
        </w:rPr>
        <w:footnoteRef/>
      </w:r>
      <w:r w:rsidRPr="00BA671E">
        <w:rPr>
          <w:rFonts w:ascii="Arial" w:hAnsi="Arial" w:cs="Arial"/>
        </w:rPr>
        <w:t xml:space="preserve"> </w:t>
      </w:r>
      <w:r>
        <w:rPr>
          <w:rFonts w:ascii="Arial" w:hAnsi="Arial" w:cs="Arial"/>
        </w:rPr>
        <w:t>П</w:t>
      </w:r>
      <w:r w:rsidRPr="00BA671E">
        <w:rPr>
          <w:rFonts w:ascii="Arial" w:hAnsi="Arial" w:cs="Arial"/>
        </w:rPr>
        <w:t xml:space="preserve">ринципы определения направления оси </w:t>
      </w:r>
      <w:r w:rsidRPr="00552D28">
        <w:rPr>
          <w:rFonts w:ascii="Arial" w:hAnsi="Arial" w:cs="Arial"/>
          <w:i/>
        </w:rPr>
        <w:t>Z</w:t>
      </w:r>
      <w:r w:rsidRPr="00BA671E">
        <w:rPr>
          <w:rFonts w:ascii="Arial" w:hAnsi="Arial" w:cs="Arial"/>
        </w:rPr>
        <w:t xml:space="preserve"> в случае нескольких возможных направлений нанесения материала приведены в соответствии с ГОСТ 23597—79 (п. 2.4)</w:t>
      </w:r>
      <w:r>
        <w:rPr>
          <w:rFonts w:ascii="Arial" w:hAnsi="Arial" w:cs="Arial"/>
        </w:rPr>
        <w:t xml:space="preserve"> взамен ссылки на международный стандарт </w:t>
      </w:r>
      <w:r>
        <w:rPr>
          <w:rFonts w:ascii="Arial" w:hAnsi="Arial" w:cs="Arial"/>
          <w:lang w:val="en-US"/>
        </w:rPr>
        <w:t>ISO</w:t>
      </w:r>
      <w:r w:rsidRPr="00BA671E">
        <w:rPr>
          <w:rFonts w:ascii="Arial" w:hAnsi="Arial" w:cs="Arial"/>
        </w:rPr>
        <w:t xml:space="preserve"> </w:t>
      </w:r>
      <w:r>
        <w:rPr>
          <w:rFonts w:ascii="Arial" w:hAnsi="Arial" w:cs="Arial"/>
        </w:rPr>
        <w:t>841 (п. 4.3.3).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A9C88" w14:textId="77777777" w:rsidR="00D26A8C" w:rsidRPr="00EA357C" w:rsidRDefault="00D26A8C" w:rsidP="00DE1BF5">
    <w:pPr>
      <w:pStyle w:val="a6"/>
      <w:rPr>
        <w:rFonts w:ascii="Arial" w:hAnsi="Arial" w:cs="Arial"/>
        <w:sz w:val="24"/>
        <w:szCs w:val="24"/>
      </w:rPr>
    </w:pPr>
    <w:r w:rsidRPr="00EA357C">
      <w:rPr>
        <w:rFonts w:ascii="Arial" w:hAnsi="Arial" w:cs="Arial"/>
        <w:sz w:val="24"/>
        <w:szCs w:val="24"/>
      </w:rPr>
      <w:t>ГОСТ Р</w:t>
    </w:r>
  </w:p>
  <w:p w14:paraId="2393F290" w14:textId="0F47D407" w:rsidR="00D26A8C" w:rsidRPr="008B0CA2" w:rsidRDefault="00D26A8C" w:rsidP="00DE1BF5">
    <w:pPr>
      <w:pStyle w:val="a6"/>
      <w:rPr>
        <w:rFonts w:ascii="Arial" w:hAnsi="Arial" w:cs="Arial"/>
        <w:i/>
        <w:sz w:val="24"/>
        <w:szCs w:val="24"/>
      </w:rPr>
    </w:pPr>
    <w:r>
      <w:rPr>
        <w:rFonts w:ascii="Arial" w:hAnsi="Arial" w:cs="Arial"/>
        <w:i/>
        <w:sz w:val="24"/>
        <w:szCs w:val="24"/>
      </w:rPr>
      <w:t>(проект, первая</w:t>
    </w:r>
    <w:r w:rsidRPr="008B0CA2">
      <w:rPr>
        <w:rFonts w:ascii="Arial" w:hAnsi="Arial" w:cs="Arial"/>
        <w:i/>
        <w:sz w:val="24"/>
        <w:szCs w:val="24"/>
      </w:rPr>
      <w:t xml:space="preserve"> редакция)</w:t>
    </w:r>
  </w:p>
  <w:p w14:paraId="7DCD3A07" w14:textId="77777777" w:rsidR="00D26A8C" w:rsidRPr="006C741E" w:rsidRDefault="00D26A8C" w:rsidP="00621DB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4674" w14:textId="77777777" w:rsidR="00D26A8C" w:rsidRPr="00EA357C" w:rsidRDefault="00D26A8C" w:rsidP="00BA671E">
    <w:pPr>
      <w:pStyle w:val="a6"/>
      <w:ind w:firstLine="6663"/>
      <w:rPr>
        <w:rFonts w:ascii="Arial" w:hAnsi="Arial" w:cs="Arial"/>
        <w:sz w:val="24"/>
        <w:szCs w:val="24"/>
      </w:rPr>
    </w:pPr>
    <w:r w:rsidRPr="00EA357C">
      <w:rPr>
        <w:rFonts w:ascii="Arial" w:hAnsi="Arial" w:cs="Arial"/>
        <w:sz w:val="24"/>
        <w:szCs w:val="32"/>
      </w:rPr>
      <w:t>ГОСТ Р</w:t>
    </w:r>
  </w:p>
  <w:p w14:paraId="065D7ADB" w14:textId="6590A2E3" w:rsidR="00D26A8C" w:rsidRPr="002646AE" w:rsidRDefault="00D26A8C" w:rsidP="00DE1BF5">
    <w:pPr>
      <w:pStyle w:val="a6"/>
      <w:jc w:val="right"/>
      <w:rPr>
        <w:sz w:val="20"/>
      </w:rPr>
    </w:pPr>
    <w:r>
      <w:rPr>
        <w:rFonts w:ascii="Arial" w:hAnsi="Arial" w:cs="Arial"/>
        <w:i/>
        <w:sz w:val="24"/>
        <w:szCs w:val="24"/>
      </w:rPr>
      <w:t>(проект, первая</w:t>
    </w:r>
    <w:r w:rsidRPr="008B0CA2">
      <w:rPr>
        <w:rFonts w:ascii="Arial" w:hAnsi="Arial" w:cs="Arial"/>
        <w:i/>
        <w:sz w:val="24"/>
        <w:szCs w:val="24"/>
      </w:rPr>
      <w:t xml:space="preserve"> редакция)</w:t>
    </w:r>
  </w:p>
  <w:p w14:paraId="4B3EC533" w14:textId="77777777" w:rsidR="00D26A8C" w:rsidRPr="006F2B8A" w:rsidRDefault="00D26A8C">
    <w:pPr>
      <w:pStyle w:val="a6"/>
      <w:rPr>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1076A" w14:textId="77777777" w:rsidR="00D26A8C" w:rsidRDefault="00D26A8C" w:rsidP="00C00A8D">
    <w:pPr>
      <w:pStyle w:val="a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C53C" w14:textId="618CBCB3" w:rsidR="00D26A8C" w:rsidRPr="00C00A8D" w:rsidRDefault="00D26A8C" w:rsidP="00BA671E">
    <w:pPr>
      <w:pStyle w:val="a6"/>
      <w:ind w:left="6521"/>
      <w:rPr>
        <w:rFonts w:ascii="Arial" w:hAnsi="Arial" w:cs="Arial"/>
        <w:b/>
        <w:sz w:val="28"/>
        <w:szCs w:val="28"/>
      </w:rPr>
    </w:pPr>
    <w:r w:rsidRPr="00C00A8D">
      <w:rPr>
        <w:rFonts w:ascii="Arial" w:hAnsi="Arial" w:cs="Arial"/>
        <w:b/>
        <w:sz w:val="28"/>
        <w:szCs w:val="28"/>
      </w:rPr>
      <w:t>ГОСТ Р</w:t>
    </w:r>
    <w:r>
      <w:rPr>
        <w:rFonts w:ascii="Arial" w:hAnsi="Arial" w:cs="Arial"/>
        <w:b/>
        <w:sz w:val="28"/>
        <w:szCs w:val="28"/>
      </w:rPr>
      <w:tab/>
    </w:r>
    <w:r>
      <w:rPr>
        <w:rFonts w:ascii="Arial" w:hAnsi="Arial" w:cs="Arial"/>
        <w:b/>
        <w:sz w:val="28"/>
        <w:szCs w:val="28"/>
      </w:rPr>
      <w:br/>
      <w:t>(</w:t>
    </w:r>
    <w:r w:rsidRPr="00BA671E">
      <w:rPr>
        <w:rFonts w:ascii="Arial" w:hAnsi="Arial" w:cs="Arial"/>
        <w:b/>
        <w:sz w:val="28"/>
        <w:szCs w:val="28"/>
      </w:rPr>
      <w:t>ISO/ASTM</w:t>
    </w:r>
    <w:r>
      <w:rPr>
        <w:rFonts w:ascii="Arial" w:hAnsi="Arial" w:cs="Arial"/>
        <w:b/>
        <w:sz w:val="28"/>
        <w:szCs w:val="28"/>
      </w:rPr>
      <w:t xml:space="preserve"> </w:t>
    </w:r>
    <w:r w:rsidRPr="00BA671E">
      <w:rPr>
        <w:rFonts w:ascii="Arial" w:hAnsi="Arial" w:cs="Arial"/>
        <w:b/>
        <w:sz w:val="28"/>
        <w:szCs w:val="28"/>
      </w:rPr>
      <w:t>52921</w:t>
    </w:r>
    <w:r>
      <w:rPr>
        <w:rFonts w:ascii="Arial" w:hAnsi="Arial" w:cs="Arial"/>
        <w:b/>
        <w:sz w:val="28"/>
        <w:szCs w:val="28"/>
      </w:rPr>
      <w:t>:2013)</w:t>
    </w:r>
  </w:p>
  <w:p w14:paraId="68376D5B" w14:textId="15A469A1" w:rsidR="00D26A8C" w:rsidRDefault="00D26A8C" w:rsidP="00C00A8D">
    <w:pPr>
      <w:pStyle w:val="a6"/>
      <w:jc w:val="right"/>
      <w:rPr>
        <w:rFonts w:ascii="Arial" w:hAnsi="Arial" w:cs="Arial"/>
        <w:i/>
        <w:sz w:val="24"/>
        <w:szCs w:val="24"/>
      </w:rPr>
    </w:pPr>
    <w:r>
      <w:rPr>
        <w:rFonts w:ascii="Arial" w:hAnsi="Arial" w:cs="Arial"/>
        <w:i/>
        <w:sz w:val="24"/>
        <w:szCs w:val="24"/>
      </w:rPr>
      <w:t>(проект, первая</w:t>
    </w:r>
    <w:r w:rsidRPr="008B0CA2">
      <w:rPr>
        <w:rFonts w:ascii="Arial" w:hAnsi="Arial" w:cs="Arial"/>
        <w:i/>
        <w:sz w:val="24"/>
        <w:szCs w:val="24"/>
      </w:rPr>
      <w:t xml:space="preserve"> редакция)</w:t>
    </w:r>
  </w:p>
  <w:p w14:paraId="316B1EBE" w14:textId="77777777" w:rsidR="00D26A8C" w:rsidRDefault="00D26A8C" w:rsidP="00C00A8D">
    <w:pPr>
      <w:pStyle w:val="a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386E" w14:textId="74B3A7B9" w:rsidR="00261CD4" w:rsidRDefault="00261CD4" w:rsidP="00261CD4">
    <w:pPr>
      <w:pStyle w:val="a6"/>
      <w:ind w:left="6521"/>
      <w:rPr>
        <w:rFonts w:ascii="Arial" w:hAnsi="Arial" w:cs="Arial"/>
        <w:i/>
        <w:sz w:val="24"/>
        <w:szCs w:val="24"/>
      </w:rPr>
    </w:pPr>
    <w:r w:rsidRPr="00261CD4">
      <w:rPr>
        <w:rFonts w:ascii="Arial" w:hAnsi="Arial" w:cs="Arial"/>
        <w:sz w:val="28"/>
        <w:szCs w:val="28"/>
      </w:rPr>
      <w:t>ГОСТ Р</w:t>
    </w:r>
    <w:r w:rsidRPr="00261CD4">
      <w:rPr>
        <w:rFonts w:ascii="Arial" w:hAnsi="Arial" w:cs="Arial"/>
        <w:sz w:val="28"/>
        <w:szCs w:val="28"/>
      </w:rPr>
      <w:tab/>
    </w:r>
    <w:r w:rsidRPr="00261CD4">
      <w:rPr>
        <w:rFonts w:ascii="Arial" w:hAnsi="Arial" w:cs="Arial"/>
        <w:sz w:val="28"/>
        <w:szCs w:val="28"/>
      </w:rPr>
      <w:br/>
    </w:r>
    <w:r>
      <w:rPr>
        <w:rFonts w:ascii="Arial" w:hAnsi="Arial" w:cs="Arial"/>
        <w:i/>
        <w:sz w:val="24"/>
        <w:szCs w:val="24"/>
      </w:rPr>
      <w:t>(проект, первая</w:t>
    </w:r>
    <w:r w:rsidRPr="008B0CA2">
      <w:rPr>
        <w:rFonts w:ascii="Arial" w:hAnsi="Arial" w:cs="Arial"/>
        <w:i/>
        <w:sz w:val="24"/>
        <w:szCs w:val="24"/>
      </w:rPr>
      <w:t xml:space="preserve"> редакция)</w:t>
    </w:r>
  </w:p>
  <w:p w14:paraId="515E923A" w14:textId="77777777" w:rsidR="00261CD4" w:rsidRDefault="00261CD4" w:rsidP="00C00A8D">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F252BD"/>
    <w:multiLevelType w:val="singleLevel"/>
    <w:tmpl w:val="074C56F8"/>
    <w:lvl w:ilvl="0">
      <w:start w:val="1"/>
      <w:numFmt w:val="decimal"/>
      <w:pStyle w:val="10"/>
      <w:lvlText w:val="[%1]"/>
      <w:lvlJc w:val="left"/>
      <w:pPr>
        <w:tabs>
          <w:tab w:val="num" w:pos="360"/>
        </w:tabs>
        <w:ind w:left="360" w:hanging="360"/>
      </w:pPr>
      <w:rPr>
        <w:rFonts w:cs="Times New Roman"/>
      </w:rPr>
    </w:lvl>
  </w:abstractNum>
  <w:abstractNum w:abstractNumId="2" w15:restartNumberingAfterBreak="0">
    <w:nsid w:val="06731A92"/>
    <w:multiLevelType w:val="hybridMultilevel"/>
    <w:tmpl w:val="251E5C3E"/>
    <w:lvl w:ilvl="0" w:tplc="FA66C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24DA5"/>
    <w:multiLevelType w:val="hybridMultilevel"/>
    <w:tmpl w:val="CD20CE00"/>
    <w:lvl w:ilvl="0" w:tplc="1708D862">
      <w:start w:val="8"/>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 w15:restartNumberingAfterBreak="0">
    <w:nsid w:val="09541889"/>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B9715F"/>
    <w:multiLevelType w:val="hybridMultilevel"/>
    <w:tmpl w:val="1486973E"/>
    <w:lvl w:ilvl="0" w:tplc="B00A1F66">
      <w:start w:val="1"/>
      <w:numFmt w:val="decimal"/>
      <w:lvlText w:val="%1"/>
      <w:lvlJc w:val="left"/>
      <w:pPr>
        <w:ind w:left="9717" w:hanging="360"/>
      </w:pPr>
      <w:rPr>
        <w:rFonts w:cs="Times New Roman" w:hint="default"/>
        <w:color w:val="auto"/>
      </w:rPr>
    </w:lvl>
    <w:lvl w:ilvl="1" w:tplc="04190019" w:tentative="1">
      <w:start w:val="1"/>
      <w:numFmt w:val="lowerLetter"/>
      <w:lvlText w:val="%2."/>
      <w:lvlJc w:val="left"/>
      <w:pPr>
        <w:ind w:left="10437" w:hanging="360"/>
      </w:pPr>
      <w:rPr>
        <w:rFonts w:cs="Times New Roman"/>
      </w:rPr>
    </w:lvl>
    <w:lvl w:ilvl="2" w:tplc="0419001B" w:tentative="1">
      <w:start w:val="1"/>
      <w:numFmt w:val="lowerRoman"/>
      <w:lvlText w:val="%3."/>
      <w:lvlJc w:val="right"/>
      <w:pPr>
        <w:ind w:left="11157" w:hanging="180"/>
      </w:pPr>
      <w:rPr>
        <w:rFonts w:cs="Times New Roman"/>
      </w:rPr>
    </w:lvl>
    <w:lvl w:ilvl="3" w:tplc="0419000F" w:tentative="1">
      <w:start w:val="1"/>
      <w:numFmt w:val="decimal"/>
      <w:lvlText w:val="%4."/>
      <w:lvlJc w:val="left"/>
      <w:pPr>
        <w:ind w:left="11877" w:hanging="360"/>
      </w:pPr>
      <w:rPr>
        <w:rFonts w:cs="Times New Roman"/>
      </w:rPr>
    </w:lvl>
    <w:lvl w:ilvl="4" w:tplc="04190019" w:tentative="1">
      <w:start w:val="1"/>
      <w:numFmt w:val="lowerLetter"/>
      <w:lvlText w:val="%5."/>
      <w:lvlJc w:val="left"/>
      <w:pPr>
        <w:ind w:left="12597" w:hanging="360"/>
      </w:pPr>
      <w:rPr>
        <w:rFonts w:cs="Times New Roman"/>
      </w:rPr>
    </w:lvl>
    <w:lvl w:ilvl="5" w:tplc="0419001B" w:tentative="1">
      <w:start w:val="1"/>
      <w:numFmt w:val="lowerRoman"/>
      <w:lvlText w:val="%6."/>
      <w:lvlJc w:val="right"/>
      <w:pPr>
        <w:ind w:left="13317" w:hanging="180"/>
      </w:pPr>
      <w:rPr>
        <w:rFonts w:cs="Times New Roman"/>
      </w:rPr>
    </w:lvl>
    <w:lvl w:ilvl="6" w:tplc="0419000F" w:tentative="1">
      <w:start w:val="1"/>
      <w:numFmt w:val="decimal"/>
      <w:lvlText w:val="%7."/>
      <w:lvlJc w:val="left"/>
      <w:pPr>
        <w:ind w:left="14037" w:hanging="360"/>
      </w:pPr>
      <w:rPr>
        <w:rFonts w:cs="Times New Roman"/>
      </w:rPr>
    </w:lvl>
    <w:lvl w:ilvl="7" w:tplc="04190019" w:tentative="1">
      <w:start w:val="1"/>
      <w:numFmt w:val="lowerLetter"/>
      <w:lvlText w:val="%8."/>
      <w:lvlJc w:val="left"/>
      <w:pPr>
        <w:ind w:left="14757" w:hanging="360"/>
      </w:pPr>
      <w:rPr>
        <w:rFonts w:cs="Times New Roman"/>
      </w:rPr>
    </w:lvl>
    <w:lvl w:ilvl="8" w:tplc="0419001B" w:tentative="1">
      <w:start w:val="1"/>
      <w:numFmt w:val="lowerRoman"/>
      <w:lvlText w:val="%9."/>
      <w:lvlJc w:val="right"/>
      <w:pPr>
        <w:ind w:left="15477" w:hanging="180"/>
      </w:pPr>
      <w:rPr>
        <w:rFonts w:cs="Times New Roman"/>
      </w:rPr>
    </w:lvl>
  </w:abstractNum>
  <w:abstractNum w:abstractNumId="6" w15:restartNumberingAfterBreak="0">
    <w:nsid w:val="1BA1133E"/>
    <w:multiLevelType w:val="hybridMultilevel"/>
    <w:tmpl w:val="DBAE3FC4"/>
    <w:lvl w:ilvl="0" w:tplc="1060A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C77304"/>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86219E"/>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3B7446"/>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CD3575"/>
    <w:multiLevelType w:val="multilevel"/>
    <w:tmpl w:val="D82470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8E19AD"/>
    <w:multiLevelType w:val="hybridMultilevel"/>
    <w:tmpl w:val="3DA08B70"/>
    <w:lvl w:ilvl="0" w:tplc="383CE3FE">
      <w:start w:val="1"/>
      <w:numFmt w:val="decimal"/>
      <w:lvlText w:val="3.%1."/>
      <w:lvlJc w:val="left"/>
      <w:pPr>
        <w:ind w:left="149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6D07944"/>
    <w:multiLevelType w:val="hybridMultilevel"/>
    <w:tmpl w:val="637E6FD8"/>
    <w:lvl w:ilvl="0" w:tplc="F976E26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546E87"/>
    <w:multiLevelType w:val="hybridMultilevel"/>
    <w:tmpl w:val="08424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3556039"/>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0"/>
  </w:num>
  <w:num w:numId="5">
    <w:abstractNumId w:val="2"/>
  </w:num>
  <w:num w:numId="6">
    <w:abstractNumId w:val="4"/>
  </w:num>
  <w:num w:numId="7">
    <w:abstractNumId w:val="7"/>
  </w:num>
  <w:num w:numId="8">
    <w:abstractNumId w:val="14"/>
  </w:num>
  <w:num w:numId="9">
    <w:abstractNumId w:val="8"/>
  </w:num>
  <w:num w:numId="10">
    <w:abstractNumId w:val="9"/>
  </w:num>
  <w:num w:numId="11">
    <w:abstractNumId w:val="11"/>
  </w:num>
  <w:num w:numId="12">
    <w:abstractNumId w:val="13"/>
  </w:num>
  <w:num w:numId="13">
    <w:abstractNumId w:val="6"/>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ru-RU" w:vendorID="64" w:dllVersion="131078" w:nlCheck="1" w:checkStyle="0"/>
  <w:activeWritingStyle w:appName="MSWord" w:lang="en-US" w:vendorID="64" w:dllVersion="131078" w:nlCheck="1" w:checkStyle="0"/>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82A"/>
    <w:rsid w:val="0000021F"/>
    <w:rsid w:val="0000352D"/>
    <w:rsid w:val="0000472D"/>
    <w:rsid w:val="00005D62"/>
    <w:rsid w:val="00007326"/>
    <w:rsid w:val="000107A2"/>
    <w:rsid w:val="00010B04"/>
    <w:rsid w:val="00012D6F"/>
    <w:rsid w:val="000134F6"/>
    <w:rsid w:val="00014096"/>
    <w:rsid w:val="00014590"/>
    <w:rsid w:val="000153CB"/>
    <w:rsid w:val="000158B9"/>
    <w:rsid w:val="000170D6"/>
    <w:rsid w:val="000172CF"/>
    <w:rsid w:val="00017368"/>
    <w:rsid w:val="00017BA5"/>
    <w:rsid w:val="000204B8"/>
    <w:rsid w:val="00020759"/>
    <w:rsid w:val="00020DED"/>
    <w:rsid w:val="0002264F"/>
    <w:rsid w:val="00022B18"/>
    <w:rsid w:val="00022CB4"/>
    <w:rsid w:val="00022FD0"/>
    <w:rsid w:val="000257D0"/>
    <w:rsid w:val="0002622E"/>
    <w:rsid w:val="00026A1B"/>
    <w:rsid w:val="000306A4"/>
    <w:rsid w:val="00030884"/>
    <w:rsid w:val="00031A4C"/>
    <w:rsid w:val="00031D7F"/>
    <w:rsid w:val="00037CDC"/>
    <w:rsid w:val="000410B7"/>
    <w:rsid w:val="00041431"/>
    <w:rsid w:val="00041BDC"/>
    <w:rsid w:val="00041F9A"/>
    <w:rsid w:val="00042C40"/>
    <w:rsid w:val="00044C6F"/>
    <w:rsid w:val="000452B4"/>
    <w:rsid w:val="000453C0"/>
    <w:rsid w:val="00047DF7"/>
    <w:rsid w:val="000505E0"/>
    <w:rsid w:val="00050FF0"/>
    <w:rsid w:val="0005190B"/>
    <w:rsid w:val="00051BE2"/>
    <w:rsid w:val="00051DA0"/>
    <w:rsid w:val="000520DF"/>
    <w:rsid w:val="000529AC"/>
    <w:rsid w:val="000532DA"/>
    <w:rsid w:val="00054348"/>
    <w:rsid w:val="00055532"/>
    <w:rsid w:val="00055715"/>
    <w:rsid w:val="00055D98"/>
    <w:rsid w:val="00056B6E"/>
    <w:rsid w:val="0005753A"/>
    <w:rsid w:val="000601DA"/>
    <w:rsid w:val="000605CE"/>
    <w:rsid w:val="000608F2"/>
    <w:rsid w:val="00060D92"/>
    <w:rsid w:val="000615B7"/>
    <w:rsid w:val="000619A4"/>
    <w:rsid w:val="00062E13"/>
    <w:rsid w:val="000639F9"/>
    <w:rsid w:val="00063A48"/>
    <w:rsid w:val="00064344"/>
    <w:rsid w:val="00064BC2"/>
    <w:rsid w:val="00066E75"/>
    <w:rsid w:val="00067102"/>
    <w:rsid w:val="000679FF"/>
    <w:rsid w:val="00067C4E"/>
    <w:rsid w:val="00070764"/>
    <w:rsid w:val="00072237"/>
    <w:rsid w:val="00074163"/>
    <w:rsid w:val="000779A2"/>
    <w:rsid w:val="00077D31"/>
    <w:rsid w:val="00080494"/>
    <w:rsid w:val="00080707"/>
    <w:rsid w:val="0008171A"/>
    <w:rsid w:val="00084093"/>
    <w:rsid w:val="000859F9"/>
    <w:rsid w:val="00086479"/>
    <w:rsid w:val="00086C1E"/>
    <w:rsid w:val="000909E3"/>
    <w:rsid w:val="00090F96"/>
    <w:rsid w:val="00092536"/>
    <w:rsid w:val="000925A8"/>
    <w:rsid w:val="00094113"/>
    <w:rsid w:val="00097951"/>
    <w:rsid w:val="000A14CA"/>
    <w:rsid w:val="000A19DC"/>
    <w:rsid w:val="000A23D6"/>
    <w:rsid w:val="000A39A4"/>
    <w:rsid w:val="000A5EBD"/>
    <w:rsid w:val="000A68A2"/>
    <w:rsid w:val="000A7942"/>
    <w:rsid w:val="000A7E52"/>
    <w:rsid w:val="000B0FFF"/>
    <w:rsid w:val="000B1302"/>
    <w:rsid w:val="000B375F"/>
    <w:rsid w:val="000B3A08"/>
    <w:rsid w:val="000B58A1"/>
    <w:rsid w:val="000B6094"/>
    <w:rsid w:val="000B6191"/>
    <w:rsid w:val="000B62EB"/>
    <w:rsid w:val="000B6FE1"/>
    <w:rsid w:val="000B7322"/>
    <w:rsid w:val="000C0480"/>
    <w:rsid w:val="000C1B05"/>
    <w:rsid w:val="000C1D2D"/>
    <w:rsid w:val="000C283B"/>
    <w:rsid w:val="000C364B"/>
    <w:rsid w:val="000C42D8"/>
    <w:rsid w:val="000C5029"/>
    <w:rsid w:val="000C6BFE"/>
    <w:rsid w:val="000C6C5F"/>
    <w:rsid w:val="000D00A8"/>
    <w:rsid w:val="000D142B"/>
    <w:rsid w:val="000D31BE"/>
    <w:rsid w:val="000D3212"/>
    <w:rsid w:val="000D4C30"/>
    <w:rsid w:val="000D53A9"/>
    <w:rsid w:val="000D53AD"/>
    <w:rsid w:val="000D596F"/>
    <w:rsid w:val="000D5BDA"/>
    <w:rsid w:val="000D5DEC"/>
    <w:rsid w:val="000D6497"/>
    <w:rsid w:val="000D6C07"/>
    <w:rsid w:val="000D6C22"/>
    <w:rsid w:val="000D7247"/>
    <w:rsid w:val="000E1F2F"/>
    <w:rsid w:val="000E3BFF"/>
    <w:rsid w:val="000E5924"/>
    <w:rsid w:val="000E69A2"/>
    <w:rsid w:val="000E7459"/>
    <w:rsid w:val="000F1ED1"/>
    <w:rsid w:val="000F2432"/>
    <w:rsid w:val="000F303E"/>
    <w:rsid w:val="000F3961"/>
    <w:rsid w:val="000F461B"/>
    <w:rsid w:val="000F4D27"/>
    <w:rsid w:val="000F513B"/>
    <w:rsid w:val="000F5929"/>
    <w:rsid w:val="000F5DE3"/>
    <w:rsid w:val="000F684D"/>
    <w:rsid w:val="000F6DB8"/>
    <w:rsid w:val="000F735C"/>
    <w:rsid w:val="000F7558"/>
    <w:rsid w:val="000F7B91"/>
    <w:rsid w:val="000F7E1A"/>
    <w:rsid w:val="00100BE9"/>
    <w:rsid w:val="00100CE3"/>
    <w:rsid w:val="00101699"/>
    <w:rsid w:val="00102F7E"/>
    <w:rsid w:val="0010401B"/>
    <w:rsid w:val="001044FF"/>
    <w:rsid w:val="00105333"/>
    <w:rsid w:val="0010779C"/>
    <w:rsid w:val="00107A02"/>
    <w:rsid w:val="00107B84"/>
    <w:rsid w:val="0011104E"/>
    <w:rsid w:val="00111789"/>
    <w:rsid w:val="0011388D"/>
    <w:rsid w:val="00114030"/>
    <w:rsid w:val="00115F06"/>
    <w:rsid w:val="00116F0F"/>
    <w:rsid w:val="0011707B"/>
    <w:rsid w:val="001175AF"/>
    <w:rsid w:val="001200A7"/>
    <w:rsid w:val="001202AE"/>
    <w:rsid w:val="0012122E"/>
    <w:rsid w:val="00121D7D"/>
    <w:rsid w:val="001228A7"/>
    <w:rsid w:val="00122AFC"/>
    <w:rsid w:val="0012481D"/>
    <w:rsid w:val="00124FCB"/>
    <w:rsid w:val="00130B32"/>
    <w:rsid w:val="00131499"/>
    <w:rsid w:val="00133005"/>
    <w:rsid w:val="0013306F"/>
    <w:rsid w:val="00133DEC"/>
    <w:rsid w:val="00133E06"/>
    <w:rsid w:val="00134C0E"/>
    <w:rsid w:val="00134FC3"/>
    <w:rsid w:val="001350F0"/>
    <w:rsid w:val="00136D05"/>
    <w:rsid w:val="001374C4"/>
    <w:rsid w:val="00137CE1"/>
    <w:rsid w:val="00141CEB"/>
    <w:rsid w:val="0014309E"/>
    <w:rsid w:val="00144ED4"/>
    <w:rsid w:val="00145813"/>
    <w:rsid w:val="001474E4"/>
    <w:rsid w:val="00147D58"/>
    <w:rsid w:val="0015041C"/>
    <w:rsid w:val="0015168F"/>
    <w:rsid w:val="00152B5C"/>
    <w:rsid w:val="00152FF4"/>
    <w:rsid w:val="001537D0"/>
    <w:rsid w:val="001539D9"/>
    <w:rsid w:val="00154745"/>
    <w:rsid w:val="00154EFA"/>
    <w:rsid w:val="00160221"/>
    <w:rsid w:val="001616D5"/>
    <w:rsid w:val="0016190D"/>
    <w:rsid w:val="001632A4"/>
    <w:rsid w:val="00165124"/>
    <w:rsid w:val="00165E87"/>
    <w:rsid w:val="00166F69"/>
    <w:rsid w:val="001675A1"/>
    <w:rsid w:val="00167D5D"/>
    <w:rsid w:val="0017072A"/>
    <w:rsid w:val="00170CCD"/>
    <w:rsid w:val="00171822"/>
    <w:rsid w:val="001727C1"/>
    <w:rsid w:val="00172DF7"/>
    <w:rsid w:val="00172EBA"/>
    <w:rsid w:val="001737CB"/>
    <w:rsid w:val="00175BDE"/>
    <w:rsid w:val="00176435"/>
    <w:rsid w:val="001768BE"/>
    <w:rsid w:val="00176E6E"/>
    <w:rsid w:val="001770AF"/>
    <w:rsid w:val="00177118"/>
    <w:rsid w:val="001800E4"/>
    <w:rsid w:val="00181A57"/>
    <w:rsid w:val="00181C61"/>
    <w:rsid w:val="001822C3"/>
    <w:rsid w:val="0018260B"/>
    <w:rsid w:val="001859F9"/>
    <w:rsid w:val="00187BFA"/>
    <w:rsid w:val="001903C9"/>
    <w:rsid w:val="00190912"/>
    <w:rsid w:val="0019151E"/>
    <w:rsid w:val="00192645"/>
    <w:rsid w:val="00192B4E"/>
    <w:rsid w:val="00192BB9"/>
    <w:rsid w:val="001938E7"/>
    <w:rsid w:val="001948B2"/>
    <w:rsid w:val="0019545F"/>
    <w:rsid w:val="001955D3"/>
    <w:rsid w:val="00195685"/>
    <w:rsid w:val="00195A75"/>
    <w:rsid w:val="00196765"/>
    <w:rsid w:val="0019720D"/>
    <w:rsid w:val="001A0598"/>
    <w:rsid w:val="001A05D4"/>
    <w:rsid w:val="001A0A4B"/>
    <w:rsid w:val="001A1971"/>
    <w:rsid w:val="001A1BB9"/>
    <w:rsid w:val="001A1C4D"/>
    <w:rsid w:val="001A2342"/>
    <w:rsid w:val="001A32D4"/>
    <w:rsid w:val="001A3F9F"/>
    <w:rsid w:val="001A4604"/>
    <w:rsid w:val="001A63A4"/>
    <w:rsid w:val="001A7506"/>
    <w:rsid w:val="001B191A"/>
    <w:rsid w:val="001B2476"/>
    <w:rsid w:val="001B3F48"/>
    <w:rsid w:val="001B5146"/>
    <w:rsid w:val="001B5275"/>
    <w:rsid w:val="001B6524"/>
    <w:rsid w:val="001B734C"/>
    <w:rsid w:val="001C160F"/>
    <w:rsid w:val="001C258A"/>
    <w:rsid w:val="001C3532"/>
    <w:rsid w:val="001C4E78"/>
    <w:rsid w:val="001C57E3"/>
    <w:rsid w:val="001C5DD6"/>
    <w:rsid w:val="001C5F11"/>
    <w:rsid w:val="001C685C"/>
    <w:rsid w:val="001C729B"/>
    <w:rsid w:val="001C7400"/>
    <w:rsid w:val="001D09CD"/>
    <w:rsid w:val="001D0DB2"/>
    <w:rsid w:val="001D0FCA"/>
    <w:rsid w:val="001D1873"/>
    <w:rsid w:val="001D19C4"/>
    <w:rsid w:val="001D1C6F"/>
    <w:rsid w:val="001D3020"/>
    <w:rsid w:val="001D4107"/>
    <w:rsid w:val="001D5903"/>
    <w:rsid w:val="001D6600"/>
    <w:rsid w:val="001E0B71"/>
    <w:rsid w:val="001E1468"/>
    <w:rsid w:val="001E28DD"/>
    <w:rsid w:val="001E29A6"/>
    <w:rsid w:val="001E307E"/>
    <w:rsid w:val="001E4F24"/>
    <w:rsid w:val="001E5BC8"/>
    <w:rsid w:val="001E773A"/>
    <w:rsid w:val="001F0439"/>
    <w:rsid w:val="001F1B08"/>
    <w:rsid w:val="001F2651"/>
    <w:rsid w:val="001F594E"/>
    <w:rsid w:val="001F5B18"/>
    <w:rsid w:val="001F6E16"/>
    <w:rsid w:val="001F749C"/>
    <w:rsid w:val="002004E8"/>
    <w:rsid w:val="00203105"/>
    <w:rsid w:val="002043C2"/>
    <w:rsid w:val="002066B3"/>
    <w:rsid w:val="00206BFE"/>
    <w:rsid w:val="00206CDF"/>
    <w:rsid w:val="002073F4"/>
    <w:rsid w:val="00207BAC"/>
    <w:rsid w:val="00211F2F"/>
    <w:rsid w:val="00212457"/>
    <w:rsid w:val="0021270F"/>
    <w:rsid w:val="0021296C"/>
    <w:rsid w:val="00213C1C"/>
    <w:rsid w:val="00213CD9"/>
    <w:rsid w:val="002161F5"/>
    <w:rsid w:val="00220D18"/>
    <w:rsid w:val="00221116"/>
    <w:rsid w:val="002254FC"/>
    <w:rsid w:val="0022675F"/>
    <w:rsid w:val="00226811"/>
    <w:rsid w:val="002269CF"/>
    <w:rsid w:val="00226F3D"/>
    <w:rsid w:val="0022781C"/>
    <w:rsid w:val="00230550"/>
    <w:rsid w:val="002306B2"/>
    <w:rsid w:val="00232E81"/>
    <w:rsid w:val="002332C0"/>
    <w:rsid w:val="0023758D"/>
    <w:rsid w:val="0024105F"/>
    <w:rsid w:val="002417C5"/>
    <w:rsid w:val="00241ACA"/>
    <w:rsid w:val="0024374B"/>
    <w:rsid w:val="00244B73"/>
    <w:rsid w:val="00246CAA"/>
    <w:rsid w:val="00246E5E"/>
    <w:rsid w:val="00247534"/>
    <w:rsid w:val="00247FF0"/>
    <w:rsid w:val="002506AF"/>
    <w:rsid w:val="00251518"/>
    <w:rsid w:val="00253039"/>
    <w:rsid w:val="0025436B"/>
    <w:rsid w:val="0025454C"/>
    <w:rsid w:val="00254D42"/>
    <w:rsid w:val="002554DC"/>
    <w:rsid w:val="002557EE"/>
    <w:rsid w:val="00255A01"/>
    <w:rsid w:val="002564C7"/>
    <w:rsid w:val="00256BEF"/>
    <w:rsid w:val="00256E3B"/>
    <w:rsid w:val="00256F64"/>
    <w:rsid w:val="00257755"/>
    <w:rsid w:val="00260C10"/>
    <w:rsid w:val="002618EA"/>
    <w:rsid w:val="00261CD4"/>
    <w:rsid w:val="00262B4A"/>
    <w:rsid w:val="00262EDB"/>
    <w:rsid w:val="002646AE"/>
    <w:rsid w:val="002647E6"/>
    <w:rsid w:val="0026523D"/>
    <w:rsid w:val="0026624A"/>
    <w:rsid w:val="00266ED9"/>
    <w:rsid w:val="00267CC1"/>
    <w:rsid w:val="002702D6"/>
    <w:rsid w:val="00271B5B"/>
    <w:rsid w:val="00273041"/>
    <w:rsid w:val="00274505"/>
    <w:rsid w:val="00274EA4"/>
    <w:rsid w:val="00276005"/>
    <w:rsid w:val="00276DD2"/>
    <w:rsid w:val="0027798C"/>
    <w:rsid w:val="00280171"/>
    <w:rsid w:val="00280DD2"/>
    <w:rsid w:val="00282FB1"/>
    <w:rsid w:val="00283CBD"/>
    <w:rsid w:val="0028481A"/>
    <w:rsid w:val="002859A7"/>
    <w:rsid w:val="00285E85"/>
    <w:rsid w:val="00286006"/>
    <w:rsid w:val="00286424"/>
    <w:rsid w:val="00287624"/>
    <w:rsid w:val="002877ED"/>
    <w:rsid w:val="00291A61"/>
    <w:rsid w:val="002920A1"/>
    <w:rsid w:val="00292745"/>
    <w:rsid w:val="00295544"/>
    <w:rsid w:val="00297404"/>
    <w:rsid w:val="002A2521"/>
    <w:rsid w:val="002A543A"/>
    <w:rsid w:val="002A6A17"/>
    <w:rsid w:val="002A6AD8"/>
    <w:rsid w:val="002A7050"/>
    <w:rsid w:val="002B04B5"/>
    <w:rsid w:val="002B1371"/>
    <w:rsid w:val="002B22D5"/>
    <w:rsid w:val="002B23DA"/>
    <w:rsid w:val="002B2FDD"/>
    <w:rsid w:val="002B4435"/>
    <w:rsid w:val="002B4820"/>
    <w:rsid w:val="002B5512"/>
    <w:rsid w:val="002B590A"/>
    <w:rsid w:val="002B694C"/>
    <w:rsid w:val="002B7E4B"/>
    <w:rsid w:val="002C0E6E"/>
    <w:rsid w:val="002C2919"/>
    <w:rsid w:val="002C291F"/>
    <w:rsid w:val="002C2C95"/>
    <w:rsid w:val="002C3D23"/>
    <w:rsid w:val="002C54F1"/>
    <w:rsid w:val="002C5C4A"/>
    <w:rsid w:val="002C72D9"/>
    <w:rsid w:val="002C7DD4"/>
    <w:rsid w:val="002D1723"/>
    <w:rsid w:val="002D1C20"/>
    <w:rsid w:val="002D1D08"/>
    <w:rsid w:val="002D1DA9"/>
    <w:rsid w:val="002D2A5B"/>
    <w:rsid w:val="002D41E1"/>
    <w:rsid w:val="002D4679"/>
    <w:rsid w:val="002D5E94"/>
    <w:rsid w:val="002D5F17"/>
    <w:rsid w:val="002D6223"/>
    <w:rsid w:val="002D6839"/>
    <w:rsid w:val="002E1D4E"/>
    <w:rsid w:val="002E246F"/>
    <w:rsid w:val="002E2C75"/>
    <w:rsid w:val="002E2DA1"/>
    <w:rsid w:val="002F09FA"/>
    <w:rsid w:val="002F0CF1"/>
    <w:rsid w:val="002F0F8D"/>
    <w:rsid w:val="002F1469"/>
    <w:rsid w:val="002F4011"/>
    <w:rsid w:val="002F6785"/>
    <w:rsid w:val="002F7FC7"/>
    <w:rsid w:val="003004A4"/>
    <w:rsid w:val="00301078"/>
    <w:rsid w:val="003063C8"/>
    <w:rsid w:val="00306F12"/>
    <w:rsid w:val="00306F9A"/>
    <w:rsid w:val="003075AD"/>
    <w:rsid w:val="003078C9"/>
    <w:rsid w:val="00307D37"/>
    <w:rsid w:val="00310853"/>
    <w:rsid w:val="00310D1D"/>
    <w:rsid w:val="00310ECD"/>
    <w:rsid w:val="003122DC"/>
    <w:rsid w:val="00313E6B"/>
    <w:rsid w:val="0031417E"/>
    <w:rsid w:val="003159CD"/>
    <w:rsid w:val="00315FC1"/>
    <w:rsid w:val="003162E8"/>
    <w:rsid w:val="00317EBB"/>
    <w:rsid w:val="00317F0B"/>
    <w:rsid w:val="00317F97"/>
    <w:rsid w:val="00320739"/>
    <w:rsid w:val="003210B6"/>
    <w:rsid w:val="00321AC0"/>
    <w:rsid w:val="00322DAB"/>
    <w:rsid w:val="0032395E"/>
    <w:rsid w:val="00326808"/>
    <w:rsid w:val="003268EC"/>
    <w:rsid w:val="00330A64"/>
    <w:rsid w:val="0033186D"/>
    <w:rsid w:val="0033222E"/>
    <w:rsid w:val="003359AA"/>
    <w:rsid w:val="00335FE9"/>
    <w:rsid w:val="00336443"/>
    <w:rsid w:val="0033663A"/>
    <w:rsid w:val="003372E2"/>
    <w:rsid w:val="003400D1"/>
    <w:rsid w:val="0034168E"/>
    <w:rsid w:val="00344D50"/>
    <w:rsid w:val="00345034"/>
    <w:rsid w:val="0034569A"/>
    <w:rsid w:val="00346273"/>
    <w:rsid w:val="00347BB8"/>
    <w:rsid w:val="0035029B"/>
    <w:rsid w:val="0035157B"/>
    <w:rsid w:val="00351C79"/>
    <w:rsid w:val="00352803"/>
    <w:rsid w:val="00354BB6"/>
    <w:rsid w:val="003559F3"/>
    <w:rsid w:val="003562AF"/>
    <w:rsid w:val="003566A9"/>
    <w:rsid w:val="00356ACD"/>
    <w:rsid w:val="003632E2"/>
    <w:rsid w:val="00363572"/>
    <w:rsid w:val="0036364A"/>
    <w:rsid w:val="00364F23"/>
    <w:rsid w:val="003653C0"/>
    <w:rsid w:val="00365CB4"/>
    <w:rsid w:val="00365F80"/>
    <w:rsid w:val="003675C8"/>
    <w:rsid w:val="00371F87"/>
    <w:rsid w:val="0037399C"/>
    <w:rsid w:val="00373E23"/>
    <w:rsid w:val="0037463D"/>
    <w:rsid w:val="003754B0"/>
    <w:rsid w:val="003758B7"/>
    <w:rsid w:val="00375A53"/>
    <w:rsid w:val="00377870"/>
    <w:rsid w:val="00382871"/>
    <w:rsid w:val="003828F2"/>
    <w:rsid w:val="00384660"/>
    <w:rsid w:val="00385F0D"/>
    <w:rsid w:val="0038663E"/>
    <w:rsid w:val="003903C2"/>
    <w:rsid w:val="0039074A"/>
    <w:rsid w:val="00392893"/>
    <w:rsid w:val="00392B0E"/>
    <w:rsid w:val="00392D3C"/>
    <w:rsid w:val="00393131"/>
    <w:rsid w:val="0039596F"/>
    <w:rsid w:val="00396C4B"/>
    <w:rsid w:val="00396EF6"/>
    <w:rsid w:val="003975F1"/>
    <w:rsid w:val="0039776C"/>
    <w:rsid w:val="003A0748"/>
    <w:rsid w:val="003A09D8"/>
    <w:rsid w:val="003A14F7"/>
    <w:rsid w:val="003A3411"/>
    <w:rsid w:val="003A4763"/>
    <w:rsid w:val="003A487F"/>
    <w:rsid w:val="003A7633"/>
    <w:rsid w:val="003A7E24"/>
    <w:rsid w:val="003B060E"/>
    <w:rsid w:val="003B1462"/>
    <w:rsid w:val="003B1B56"/>
    <w:rsid w:val="003B273A"/>
    <w:rsid w:val="003B2B43"/>
    <w:rsid w:val="003B35C0"/>
    <w:rsid w:val="003B413D"/>
    <w:rsid w:val="003B4B93"/>
    <w:rsid w:val="003B4E73"/>
    <w:rsid w:val="003B66EC"/>
    <w:rsid w:val="003B740B"/>
    <w:rsid w:val="003C0D01"/>
    <w:rsid w:val="003C0FA1"/>
    <w:rsid w:val="003C10A0"/>
    <w:rsid w:val="003C16F6"/>
    <w:rsid w:val="003C1DB3"/>
    <w:rsid w:val="003C2365"/>
    <w:rsid w:val="003C5433"/>
    <w:rsid w:val="003C5E19"/>
    <w:rsid w:val="003C6193"/>
    <w:rsid w:val="003C7FFA"/>
    <w:rsid w:val="003D20F7"/>
    <w:rsid w:val="003D234B"/>
    <w:rsid w:val="003D29F1"/>
    <w:rsid w:val="003D49FD"/>
    <w:rsid w:val="003D54F4"/>
    <w:rsid w:val="003D56AB"/>
    <w:rsid w:val="003D5FE0"/>
    <w:rsid w:val="003D76E8"/>
    <w:rsid w:val="003D76EB"/>
    <w:rsid w:val="003D7EC9"/>
    <w:rsid w:val="003E41FB"/>
    <w:rsid w:val="003E43EC"/>
    <w:rsid w:val="003E4740"/>
    <w:rsid w:val="003E618D"/>
    <w:rsid w:val="003E6F36"/>
    <w:rsid w:val="003E75F1"/>
    <w:rsid w:val="003F201D"/>
    <w:rsid w:val="003F2880"/>
    <w:rsid w:val="003F37EA"/>
    <w:rsid w:val="003F3DA8"/>
    <w:rsid w:val="003F4863"/>
    <w:rsid w:val="003F4A0A"/>
    <w:rsid w:val="003F5293"/>
    <w:rsid w:val="003F6411"/>
    <w:rsid w:val="003F6E68"/>
    <w:rsid w:val="003F705D"/>
    <w:rsid w:val="004001FD"/>
    <w:rsid w:val="00401268"/>
    <w:rsid w:val="0040219F"/>
    <w:rsid w:val="00402566"/>
    <w:rsid w:val="00403851"/>
    <w:rsid w:val="00403EFF"/>
    <w:rsid w:val="00403FEE"/>
    <w:rsid w:val="00404932"/>
    <w:rsid w:val="00404C84"/>
    <w:rsid w:val="00405648"/>
    <w:rsid w:val="00405BF3"/>
    <w:rsid w:val="00406D92"/>
    <w:rsid w:val="00407495"/>
    <w:rsid w:val="00410F22"/>
    <w:rsid w:val="004119B5"/>
    <w:rsid w:val="004131B9"/>
    <w:rsid w:val="004148EF"/>
    <w:rsid w:val="00415FFF"/>
    <w:rsid w:val="00416F04"/>
    <w:rsid w:val="00417CCB"/>
    <w:rsid w:val="00417E7F"/>
    <w:rsid w:val="004200FE"/>
    <w:rsid w:val="00420AF1"/>
    <w:rsid w:val="00422F65"/>
    <w:rsid w:val="00423DCF"/>
    <w:rsid w:val="004253A2"/>
    <w:rsid w:val="00425849"/>
    <w:rsid w:val="0043031B"/>
    <w:rsid w:val="00430C7F"/>
    <w:rsid w:val="0043139A"/>
    <w:rsid w:val="004327BF"/>
    <w:rsid w:val="00432CA0"/>
    <w:rsid w:val="00433173"/>
    <w:rsid w:val="004333D0"/>
    <w:rsid w:val="00433757"/>
    <w:rsid w:val="00433E5A"/>
    <w:rsid w:val="0043570E"/>
    <w:rsid w:val="00435A4F"/>
    <w:rsid w:val="00435D33"/>
    <w:rsid w:val="00441074"/>
    <w:rsid w:val="00441C0B"/>
    <w:rsid w:val="00442CDE"/>
    <w:rsid w:val="004451A9"/>
    <w:rsid w:val="00446AE5"/>
    <w:rsid w:val="00447F7A"/>
    <w:rsid w:val="004505D9"/>
    <w:rsid w:val="004526A1"/>
    <w:rsid w:val="004527D6"/>
    <w:rsid w:val="00452E09"/>
    <w:rsid w:val="004531EB"/>
    <w:rsid w:val="0045361C"/>
    <w:rsid w:val="00454765"/>
    <w:rsid w:val="004567DE"/>
    <w:rsid w:val="00456E18"/>
    <w:rsid w:val="00456EC0"/>
    <w:rsid w:val="00460A7E"/>
    <w:rsid w:val="00461DC8"/>
    <w:rsid w:val="0046384C"/>
    <w:rsid w:val="00464623"/>
    <w:rsid w:val="004648A5"/>
    <w:rsid w:val="00464D99"/>
    <w:rsid w:val="00465FD8"/>
    <w:rsid w:val="00466F63"/>
    <w:rsid w:val="0047043D"/>
    <w:rsid w:val="0047068A"/>
    <w:rsid w:val="004719EA"/>
    <w:rsid w:val="004720F6"/>
    <w:rsid w:val="0047345F"/>
    <w:rsid w:val="00474338"/>
    <w:rsid w:val="004765C4"/>
    <w:rsid w:val="004774F6"/>
    <w:rsid w:val="00480AD5"/>
    <w:rsid w:val="00480D5D"/>
    <w:rsid w:val="00480DAD"/>
    <w:rsid w:val="00481FC2"/>
    <w:rsid w:val="004834D7"/>
    <w:rsid w:val="00483F5F"/>
    <w:rsid w:val="00484019"/>
    <w:rsid w:val="00484513"/>
    <w:rsid w:val="00484ECE"/>
    <w:rsid w:val="004850F6"/>
    <w:rsid w:val="00490013"/>
    <w:rsid w:val="00490B8A"/>
    <w:rsid w:val="00491250"/>
    <w:rsid w:val="00491ABA"/>
    <w:rsid w:val="004921CA"/>
    <w:rsid w:val="00493E8D"/>
    <w:rsid w:val="00495AE4"/>
    <w:rsid w:val="004963BB"/>
    <w:rsid w:val="00496C2E"/>
    <w:rsid w:val="004970C5"/>
    <w:rsid w:val="00497273"/>
    <w:rsid w:val="004A049C"/>
    <w:rsid w:val="004A05F4"/>
    <w:rsid w:val="004A3D7C"/>
    <w:rsid w:val="004A6AA4"/>
    <w:rsid w:val="004B35C2"/>
    <w:rsid w:val="004B3A3F"/>
    <w:rsid w:val="004B58B8"/>
    <w:rsid w:val="004B7556"/>
    <w:rsid w:val="004B7868"/>
    <w:rsid w:val="004B7EE6"/>
    <w:rsid w:val="004C1108"/>
    <w:rsid w:val="004C21C8"/>
    <w:rsid w:val="004C2CBB"/>
    <w:rsid w:val="004C328D"/>
    <w:rsid w:val="004C418E"/>
    <w:rsid w:val="004C5102"/>
    <w:rsid w:val="004C6E98"/>
    <w:rsid w:val="004C77DF"/>
    <w:rsid w:val="004D066A"/>
    <w:rsid w:val="004D092C"/>
    <w:rsid w:val="004D1028"/>
    <w:rsid w:val="004D23F9"/>
    <w:rsid w:val="004D2CF9"/>
    <w:rsid w:val="004D2D90"/>
    <w:rsid w:val="004D3188"/>
    <w:rsid w:val="004D4186"/>
    <w:rsid w:val="004D44C6"/>
    <w:rsid w:val="004D5139"/>
    <w:rsid w:val="004D6C3F"/>
    <w:rsid w:val="004D6D07"/>
    <w:rsid w:val="004D79C5"/>
    <w:rsid w:val="004E02A6"/>
    <w:rsid w:val="004E0E67"/>
    <w:rsid w:val="004E12F0"/>
    <w:rsid w:val="004E26ED"/>
    <w:rsid w:val="004E3D12"/>
    <w:rsid w:val="004E47E3"/>
    <w:rsid w:val="004E4B62"/>
    <w:rsid w:val="004E5C04"/>
    <w:rsid w:val="004E6617"/>
    <w:rsid w:val="004E6C3C"/>
    <w:rsid w:val="004E6CFC"/>
    <w:rsid w:val="004F141F"/>
    <w:rsid w:val="004F1B79"/>
    <w:rsid w:val="004F1C40"/>
    <w:rsid w:val="004F35DA"/>
    <w:rsid w:val="004F36EE"/>
    <w:rsid w:val="004F50C5"/>
    <w:rsid w:val="004F5F60"/>
    <w:rsid w:val="004F64AF"/>
    <w:rsid w:val="004F705A"/>
    <w:rsid w:val="004F7B01"/>
    <w:rsid w:val="00500092"/>
    <w:rsid w:val="00500686"/>
    <w:rsid w:val="00501E9E"/>
    <w:rsid w:val="0050213A"/>
    <w:rsid w:val="0050370F"/>
    <w:rsid w:val="00503B83"/>
    <w:rsid w:val="00504421"/>
    <w:rsid w:val="005046AD"/>
    <w:rsid w:val="00504D89"/>
    <w:rsid w:val="005055D8"/>
    <w:rsid w:val="005115BD"/>
    <w:rsid w:val="00514A58"/>
    <w:rsid w:val="00516417"/>
    <w:rsid w:val="00516B4F"/>
    <w:rsid w:val="00524832"/>
    <w:rsid w:val="00524D90"/>
    <w:rsid w:val="00527E80"/>
    <w:rsid w:val="00530273"/>
    <w:rsid w:val="00531C3C"/>
    <w:rsid w:val="00531FEC"/>
    <w:rsid w:val="00533A27"/>
    <w:rsid w:val="0053456E"/>
    <w:rsid w:val="005357BF"/>
    <w:rsid w:val="00537359"/>
    <w:rsid w:val="0053771E"/>
    <w:rsid w:val="00537900"/>
    <w:rsid w:val="00540C5F"/>
    <w:rsid w:val="00541233"/>
    <w:rsid w:val="005417E5"/>
    <w:rsid w:val="00546C76"/>
    <w:rsid w:val="00547E99"/>
    <w:rsid w:val="00551434"/>
    <w:rsid w:val="005515D3"/>
    <w:rsid w:val="005518B2"/>
    <w:rsid w:val="0055209B"/>
    <w:rsid w:val="00552C72"/>
    <w:rsid w:val="00552D28"/>
    <w:rsid w:val="00554019"/>
    <w:rsid w:val="0055429D"/>
    <w:rsid w:val="00554E93"/>
    <w:rsid w:val="00554FAB"/>
    <w:rsid w:val="005566F4"/>
    <w:rsid w:val="00557063"/>
    <w:rsid w:val="005570D8"/>
    <w:rsid w:val="00560BCC"/>
    <w:rsid w:val="00560F21"/>
    <w:rsid w:val="005615FE"/>
    <w:rsid w:val="005618EF"/>
    <w:rsid w:val="00561B94"/>
    <w:rsid w:val="00561C8E"/>
    <w:rsid w:val="00562E3E"/>
    <w:rsid w:val="00563702"/>
    <w:rsid w:val="00566227"/>
    <w:rsid w:val="00570BA1"/>
    <w:rsid w:val="00570DDB"/>
    <w:rsid w:val="00571622"/>
    <w:rsid w:val="00571BC9"/>
    <w:rsid w:val="00572755"/>
    <w:rsid w:val="005727A0"/>
    <w:rsid w:val="00573A43"/>
    <w:rsid w:val="00573C75"/>
    <w:rsid w:val="00573D6D"/>
    <w:rsid w:val="00574DF2"/>
    <w:rsid w:val="0057529A"/>
    <w:rsid w:val="00575303"/>
    <w:rsid w:val="00575DC4"/>
    <w:rsid w:val="00575E15"/>
    <w:rsid w:val="005807B2"/>
    <w:rsid w:val="00580D04"/>
    <w:rsid w:val="005821FC"/>
    <w:rsid w:val="005832BC"/>
    <w:rsid w:val="0058544F"/>
    <w:rsid w:val="005904DE"/>
    <w:rsid w:val="00590FEC"/>
    <w:rsid w:val="005911D6"/>
    <w:rsid w:val="005920C8"/>
    <w:rsid w:val="00592FB0"/>
    <w:rsid w:val="00593294"/>
    <w:rsid w:val="00594190"/>
    <w:rsid w:val="005959D5"/>
    <w:rsid w:val="00595B1E"/>
    <w:rsid w:val="005966B2"/>
    <w:rsid w:val="005973C6"/>
    <w:rsid w:val="00597CF4"/>
    <w:rsid w:val="005A2D5B"/>
    <w:rsid w:val="005A2DCB"/>
    <w:rsid w:val="005A34E3"/>
    <w:rsid w:val="005A39C2"/>
    <w:rsid w:val="005A484C"/>
    <w:rsid w:val="005A4EA8"/>
    <w:rsid w:val="005A732E"/>
    <w:rsid w:val="005A75A1"/>
    <w:rsid w:val="005A7B69"/>
    <w:rsid w:val="005B0BD8"/>
    <w:rsid w:val="005B27C0"/>
    <w:rsid w:val="005B3460"/>
    <w:rsid w:val="005B495C"/>
    <w:rsid w:val="005B6055"/>
    <w:rsid w:val="005B629C"/>
    <w:rsid w:val="005C170F"/>
    <w:rsid w:val="005C1FD3"/>
    <w:rsid w:val="005C278E"/>
    <w:rsid w:val="005C2950"/>
    <w:rsid w:val="005C2B1C"/>
    <w:rsid w:val="005C2EBB"/>
    <w:rsid w:val="005C64B7"/>
    <w:rsid w:val="005C66EC"/>
    <w:rsid w:val="005C6F64"/>
    <w:rsid w:val="005C7D09"/>
    <w:rsid w:val="005C7EA4"/>
    <w:rsid w:val="005D0F83"/>
    <w:rsid w:val="005D20C1"/>
    <w:rsid w:val="005D27EC"/>
    <w:rsid w:val="005D3670"/>
    <w:rsid w:val="005D3AD9"/>
    <w:rsid w:val="005D4851"/>
    <w:rsid w:val="005D4A66"/>
    <w:rsid w:val="005D5176"/>
    <w:rsid w:val="005D56FA"/>
    <w:rsid w:val="005D573E"/>
    <w:rsid w:val="005D5999"/>
    <w:rsid w:val="005D6224"/>
    <w:rsid w:val="005D7136"/>
    <w:rsid w:val="005D7CC5"/>
    <w:rsid w:val="005E0822"/>
    <w:rsid w:val="005E0E7A"/>
    <w:rsid w:val="005E1280"/>
    <w:rsid w:val="005E2F09"/>
    <w:rsid w:val="005E4B4F"/>
    <w:rsid w:val="005E681C"/>
    <w:rsid w:val="005E68FB"/>
    <w:rsid w:val="005E6E14"/>
    <w:rsid w:val="005F0071"/>
    <w:rsid w:val="005F0524"/>
    <w:rsid w:val="005F0766"/>
    <w:rsid w:val="005F146C"/>
    <w:rsid w:val="005F14B3"/>
    <w:rsid w:val="005F169F"/>
    <w:rsid w:val="005F179F"/>
    <w:rsid w:val="005F2373"/>
    <w:rsid w:val="005F2D92"/>
    <w:rsid w:val="005F3318"/>
    <w:rsid w:val="005F3737"/>
    <w:rsid w:val="005F3FD1"/>
    <w:rsid w:val="005F4176"/>
    <w:rsid w:val="005F4DEE"/>
    <w:rsid w:val="005F6EBC"/>
    <w:rsid w:val="005F70A0"/>
    <w:rsid w:val="005F7585"/>
    <w:rsid w:val="005F781A"/>
    <w:rsid w:val="005F7C88"/>
    <w:rsid w:val="005F7C99"/>
    <w:rsid w:val="00602E67"/>
    <w:rsid w:val="006045BE"/>
    <w:rsid w:val="006045FE"/>
    <w:rsid w:val="006047F2"/>
    <w:rsid w:val="00604CBF"/>
    <w:rsid w:val="006050C0"/>
    <w:rsid w:val="00605A34"/>
    <w:rsid w:val="00605AB6"/>
    <w:rsid w:val="0060687D"/>
    <w:rsid w:val="00606FEF"/>
    <w:rsid w:val="006070A2"/>
    <w:rsid w:val="00607C84"/>
    <w:rsid w:val="00610F7A"/>
    <w:rsid w:val="0061146E"/>
    <w:rsid w:val="00612BDA"/>
    <w:rsid w:val="0061311F"/>
    <w:rsid w:val="006150F4"/>
    <w:rsid w:val="00615DDD"/>
    <w:rsid w:val="0061658D"/>
    <w:rsid w:val="00616BD8"/>
    <w:rsid w:val="006173F4"/>
    <w:rsid w:val="00617698"/>
    <w:rsid w:val="00617EB8"/>
    <w:rsid w:val="00620844"/>
    <w:rsid w:val="00620A62"/>
    <w:rsid w:val="00621236"/>
    <w:rsid w:val="0062186C"/>
    <w:rsid w:val="00621B53"/>
    <w:rsid w:val="00621DBB"/>
    <w:rsid w:val="00622AAE"/>
    <w:rsid w:val="006251DC"/>
    <w:rsid w:val="0062528D"/>
    <w:rsid w:val="006269FC"/>
    <w:rsid w:val="00626FD9"/>
    <w:rsid w:val="00627023"/>
    <w:rsid w:val="00627650"/>
    <w:rsid w:val="006277CD"/>
    <w:rsid w:val="00627DC8"/>
    <w:rsid w:val="00630269"/>
    <w:rsid w:val="00630760"/>
    <w:rsid w:val="006307B5"/>
    <w:rsid w:val="00630F9C"/>
    <w:rsid w:val="006311AD"/>
    <w:rsid w:val="00632842"/>
    <w:rsid w:val="006332EC"/>
    <w:rsid w:val="006345F7"/>
    <w:rsid w:val="00634D0D"/>
    <w:rsid w:val="00635303"/>
    <w:rsid w:val="0063607A"/>
    <w:rsid w:val="00637C40"/>
    <w:rsid w:val="006408D8"/>
    <w:rsid w:val="00642B91"/>
    <w:rsid w:val="00642E4A"/>
    <w:rsid w:val="0064419E"/>
    <w:rsid w:val="0064444D"/>
    <w:rsid w:val="00644AED"/>
    <w:rsid w:val="00644FEB"/>
    <w:rsid w:val="00646AE1"/>
    <w:rsid w:val="00646C07"/>
    <w:rsid w:val="00647601"/>
    <w:rsid w:val="00647CBD"/>
    <w:rsid w:val="00647F88"/>
    <w:rsid w:val="006511CC"/>
    <w:rsid w:val="006513F1"/>
    <w:rsid w:val="006514D7"/>
    <w:rsid w:val="00652623"/>
    <w:rsid w:val="006531E1"/>
    <w:rsid w:val="006542C2"/>
    <w:rsid w:val="0066028D"/>
    <w:rsid w:val="00661231"/>
    <w:rsid w:val="0066263F"/>
    <w:rsid w:val="00662DA6"/>
    <w:rsid w:val="0066379F"/>
    <w:rsid w:val="0066452C"/>
    <w:rsid w:val="00664DE5"/>
    <w:rsid w:val="0066662A"/>
    <w:rsid w:val="006671FB"/>
    <w:rsid w:val="0066734C"/>
    <w:rsid w:val="00667CF1"/>
    <w:rsid w:val="00670DBC"/>
    <w:rsid w:val="00670F48"/>
    <w:rsid w:val="00672535"/>
    <w:rsid w:val="00675A3E"/>
    <w:rsid w:val="00677099"/>
    <w:rsid w:val="00677B04"/>
    <w:rsid w:val="00677E32"/>
    <w:rsid w:val="00680004"/>
    <w:rsid w:val="006803AC"/>
    <w:rsid w:val="00680422"/>
    <w:rsid w:val="00681AEE"/>
    <w:rsid w:val="006845D9"/>
    <w:rsid w:val="00685689"/>
    <w:rsid w:val="006859C2"/>
    <w:rsid w:val="00685DEF"/>
    <w:rsid w:val="00690742"/>
    <w:rsid w:val="006948E3"/>
    <w:rsid w:val="00694D45"/>
    <w:rsid w:val="00696042"/>
    <w:rsid w:val="006962AB"/>
    <w:rsid w:val="006A0B03"/>
    <w:rsid w:val="006A0FD1"/>
    <w:rsid w:val="006A1EC9"/>
    <w:rsid w:val="006A5715"/>
    <w:rsid w:val="006A5A27"/>
    <w:rsid w:val="006A60DE"/>
    <w:rsid w:val="006A6C44"/>
    <w:rsid w:val="006A713C"/>
    <w:rsid w:val="006B0CC6"/>
    <w:rsid w:val="006B10B8"/>
    <w:rsid w:val="006B2792"/>
    <w:rsid w:val="006B4408"/>
    <w:rsid w:val="006B6A89"/>
    <w:rsid w:val="006B6CC9"/>
    <w:rsid w:val="006C02B0"/>
    <w:rsid w:val="006C0AC3"/>
    <w:rsid w:val="006C0B25"/>
    <w:rsid w:val="006C1478"/>
    <w:rsid w:val="006C1874"/>
    <w:rsid w:val="006C2118"/>
    <w:rsid w:val="006C381C"/>
    <w:rsid w:val="006C52C4"/>
    <w:rsid w:val="006C56F5"/>
    <w:rsid w:val="006C5977"/>
    <w:rsid w:val="006C7892"/>
    <w:rsid w:val="006D09C4"/>
    <w:rsid w:val="006D29E5"/>
    <w:rsid w:val="006D352D"/>
    <w:rsid w:val="006D4C48"/>
    <w:rsid w:val="006D55AF"/>
    <w:rsid w:val="006D670F"/>
    <w:rsid w:val="006D6EDB"/>
    <w:rsid w:val="006E0486"/>
    <w:rsid w:val="006E17D8"/>
    <w:rsid w:val="006E1C0D"/>
    <w:rsid w:val="006E28A2"/>
    <w:rsid w:val="006E3451"/>
    <w:rsid w:val="006E4C81"/>
    <w:rsid w:val="006E4F53"/>
    <w:rsid w:val="006E56E5"/>
    <w:rsid w:val="006E78E6"/>
    <w:rsid w:val="006F069C"/>
    <w:rsid w:val="006F1547"/>
    <w:rsid w:val="006F1C4D"/>
    <w:rsid w:val="006F2B8A"/>
    <w:rsid w:val="006F4293"/>
    <w:rsid w:val="006F5279"/>
    <w:rsid w:val="006F5422"/>
    <w:rsid w:val="006F60BD"/>
    <w:rsid w:val="006F6F04"/>
    <w:rsid w:val="006F77A6"/>
    <w:rsid w:val="00701BCA"/>
    <w:rsid w:val="007043A1"/>
    <w:rsid w:val="0070478C"/>
    <w:rsid w:val="00705CD4"/>
    <w:rsid w:val="00706366"/>
    <w:rsid w:val="00706E49"/>
    <w:rsid w:val="007079D5"/>
    <w:rsid w:val="00707C49"/>
    <w:rsid w:val="00710612"/>
    <w:rsid w:val="00710796"/>
    <w:rsid w:val="00713BD7"/>
    <w:rsid w:val="007149B5"/>
    <w:rsid w:val="00714DF1"/>
    <w:rsid w:val="0071537B"/>
    <w:rsid w:val="00716FCF"/>
    <w:rsid w:val="00717C8D"/>
    <w:rsid w:val="00720F96"/>
    <w:rsid w:val="00723092"/>
    <w:rsid w:val="00724DCF"/>
    <w:rsid w:val="00725228"/>
    <w:rsid w:val="00725470"/>
    <w:rsid w:val="00726241"/>
    <w:rsid w:val="00726A12"/>
    <w:rsid w:val="007317FA"/>
    <w:rsid w:val="007337D6"/>
    <w:rsid w:val="00734553"/>
    <w:rsid w:val="00736287"/>
    <w:rsid w:val="00736D4B"/>
    <w:rsid w:val="00736E9E"/>
    <w:rsid w:val="00737FB8"/>
    <w:rsid w:val="007412B9"/>
    <w:rsid w:val="007417C6"/>
    <w:rsid w:val="00742050"/>
    <w:rsid w:val="00742653"/>
    <w:rsid w:val="00742DF0"/>
    <w:rsid w:val="00742F74"/>
    <w:rsid w:val="007443F8"/>
    <w:rsid w:val="00744524"/>
    <w:rsid w:val="007448F6"/>
    <w:rsid w:val="00744B01"/>
    <w:rsid w:val="00744FB5"/>
    <w:rsid w:val="0074523B"/>
    <w:rsid w:val="007454BD"/>
    <w:rsid w:val="00746312"/>
    <w:rsid w:val="0074699A"/>
    <w:rsid w:val="00747DFC"/>
    <w:rsid w:val="00747F52"/>
    <w:rsid w:val="007500EB"/>
    <w:rsid w:val="00750A6D"/>
    <w:rsid w:val="00750E8B"/>
    <w:rsid w:val="00753776"/>
    <w:rsid w:val="00753C8D"/>
    <w:rsid w:val="00754957"/>
    <w:rsid w:val="00755E39"/>
    <w:rsid w:val="00757F8F"/>
    <w:rsid w:val="00761126"/>
    <w:rsid w:val="00762480"/>
    <w:rsid w:val="007634A9"/>
    <w:rsid w:val="00763693"/>
    <w:rsid w:val="00763BC8"/>
    <w:rsid w:val="00764AA5"/>
    <w:rsid w:val="00764EA2"/>
    <w:rsid w:val="00765159"/>
    <w:rsid w:val="00766FAE"/>
    <w:rsid w:val="00767002"/>
    <w:rsid w:val="00767334"/>
    <w:rsid w:val="00767853"/>
    <w:rsid w:val="00767B30"/>
    <w:rsid w:val="007707B6"/>
    <w:rsid w:val="00771BF2"/>
    <w:rsid w:val="00772135"/>
    <w:rsid w:val="0077402A"/>
    <w:rsid w:val="0077486F"/>
    <w:rsid w:val="00774F4F"/>
    <w:rsid w:val="0077721E"/>
    <w:rsid w:val="00777375"/>
    <w:rsid w:val="00780A0B"/>
    <w:rsid w:val="007812B3"/>
    <w:rsid w:val="00781421"/>
    <w:rsid w:val="007821D6"/>
    <w:rsid w:val="0078244C"/>
    <w:rsid w:val="00782D8C"/>
    <w:rsid w:val="00783A9A"/>
    <w:rsid w:val="00783F9D"/>
    <w:rsid w:val="007841AA"/>
    <w:rsid w:val="00784FD4"/>
    <w:rsid w:val="00786066"/>
    <w:rsid w:val="007869B0"/>
    <w:rsid w:val="00787607"/>
    <w:rsid w:val="00790B9A"/>
    <w:rsid w:val="00791380"/>
    <w:rsid w:val="0079278D"/>
    <w:rsid w:val="00792820"/>
    <w:rsid w:val="00796D1C"/>
    <w:rsid w:val="00797C49"/>
    <w:rsid w:val="007A004B"/>
    <w:rsid w:val="007A00F2"/>
    <w:rsid w:val="007A07BB"/>
    <w:rsid w:val="007A3E27"/>
    <w:rsid w:val="007A4CB7"/>
    <w:rsid w:val="007A5589"/>
    <w:rsid w:val="007A571C"/>
    <w:rsid w:val="007A5E1E"/>
    <w:rsid w:val="007A7175"/>
    <w:rsid w:val="007A78C2"/>
    <w:rsid w:val="007B0114"/>
    <w:rsid w:val="007B0C07"/>
    <w:rsid w:val="007B1D8B"/>
    <w:rsid w:val="007B2D44"/>
    <w:rsid w:val="007B2E0A"/>
    <w:rsid w:val="007B2EE6"/>
    <w:rsid w:val="007B37C2"/>
    <w:rsid w:val="007B4D32"/>
    <w:rsid w:val="007B57F3"/>
    <w:rsid w:val="007B7B06"/>
    <w:rsid w:val="007C0532"/>
    <w:rsid w:val="007C07B4"/>
    <w:rsid w:val="007C1ED6"/>
    <w:rsid w:val="007C282F"/>
    <w:rsid w:val="007C3DA3"/>
    <w:rsid w:val="007C483F"/>
    <w:rsid w:val="007C497D"/>
    <w:rsid w:val="007C5475"/>
    <w:rsid w:val="007D2A16"/>
    <w:rsid w:val="007D4B01"/>
    <w:rsid w:val="007D6501"/>
    <w:rsid w:val="007D7DAF"/>
    <w:rsid w:val="007E37D4"/>
    <w:rsid w:val="007E48A1"/>
    <w:rsid w:val="007E4E58"/>
    <w:rsid w:val="007E7AC6"/>
    <w:rsid w:val="007E7EC7"/>
    <w:rsid w:val="007F01DA"/>
    <w:rsid w:val="007F02F5"/>
    <w:rsid w:val="007F0E1B"/>
    <w:rsid w:val="007F0E6A"/>
    <w:rsid w:val="007F1C52"/>
    <w:rsid w:val="007F204C"/>
    <w:rsid w:val="007F2723"/>
    <w:rsid w:val="007F2ED1"/>
    <w:rsid w:val="007F3186"/>
    <w:rsid w:val="007F3958"/>
    <w:rsid w:val="007F4A3E"/>
    <w:rsid w:val="007F7C35"/>
    <w:rsid w:val="008006CE"/>
    <w:rsid w:val="00800B07"/>
    <w:rsid w:val="00801BCA"/>
    <w:rsid w:val="00802732"/>
    <w:rsid w:val="008040F2"/>
    <w:rsid w:val="008049A8"/>
    <w:rsid w:val="00805DAF"/>
    <w:rsid w:val="008060D9"/>
    <w:rsid w:val="00806325"/>
    <w:rsid w:val="008065BA"/>
    <w:rsid w:val="00806A4F"/>
    <w:rsid w:val="00807F1F"/>
    <w:rsid w:val="00810E42"/>
    <w:rsid w:val="00811B08"/>
    <w:rsid w:val="00812CA2"/>
    <w:rsid w:val="00812FD6"/>
    <w:rsid w:val="008138D9"/>
    <w:rsid w:val="008144BF"/>
    <w:rsid w:val="0081565A"/>
    <w:rsid w:val="00816945"/>
    <w:rsid w:val="00817A61"/>
    <w:rsid w:val="00817C7B"/>
    <w:rsid w:val="008219AE"/>
    <w:rsid w:val="008219EF"/>
    <w:rsid w:val="00821E85"/>
    <w:rsid w:val="008235A6"/>
    <w:rsid w:val="008237DA"/>
    <w:rsid w:val="00824091"/>
    <w:rsid w:val="00825BFA"/>
    <w:rsid w:val="00826158"/>
    <w:rsid w:val="00826224"/>
    <w:rsid w:val="00827043"/>
    <w:rsid w:val="008273FD"/>
    <w:rsid w:val="008279A8"/>
    <w:rsid w:val="00827ED1"/>
    <w:rsid w:val="00831E10"/>
    <w:rsid w:val="008329FE"/>
    <w:rsid w:val="00835795"/>
    <w:rsid w:val="00835EFC"/>
    <w:rsid w:val="00837345"/>
    <w:rsid w:val="0084028B"/>
    <w:rsid w:val="0084030B"/>
    <w:rsid w:val="008408C2"/>
    <w:rsid w:val="008409C3"/>
    <w:rsid w:val="00840E87"/>
    <w:rsid w:val="00842C93"/>
    <w:rsid w:val="008430F7"/>
    <w:rsid w:val="008433A7"/>
    <w:rsid w:val="008442C9"/>
    <w:rsid w:val="00844757"/>
    <w:rsid w:val="008452D7"/>
    <w:rsid w:val="0084540D"/>
    <w:rsid w:val="008454D8"/>
    <w:rsid w:val="00845BBB"/>
    <w:rsid w:val="0084611C"/>
    <w:rsid w:val="008470D8"/>
    <w:rsid w:val="008472C7"/>
    <w:rsid w:val="00847FCB"/>
    <w:rsid w:val="00851592"/>
    <w:rsid w:val="00851A1B"/>
    <w:rsid w:val="00851E2C"/>
    <w:rsid w:val="008528DE"/>
    <w:rsid w:val="00855815"/>
    <w:rsid w:val="00856353"/>
    <w:rsid w:val="00857406"/>
    <w:rsid w:val="0086077C"/>
    <w:rsid w:val="0086169F"/>
    <w:rsid w:val="00864802"/>
    <w:rsid w:val="00864878"/>
    <w:rsid w:val="00865163"/>
    <w:rsid w:val="008657B7"/>
    <w:rsid w:val="00865850"/>
    <w:rsid w:val="008664BB"/>
    <w:rsid w:val="0086650E"/>
    <w:rsid w:val="008666F9"/>
    <w:rsid w:val="008671EC"/>
    <w:rsid w:val="00867C94"/>
    <w:rsid w:val="00867F75"/>
    <w:rsid w:val="008703DC"/>
    <w:rsid w:val="008703F4"/>
    <w:rsid w:val="008734FA"/>
    <w:rsid w:val="008736F8"/>
    <w:rsid w:val="008748D4"/>
    <w:rsid w:val="00875B70"/>
    <w:rsid w:val="00875EFF"/>
    <w:rsid w:val="0087707C"/>
    <w:rsid w:val="00877D51"/>
    <w:rsid w:val="0088119C"/>
    <w:rsid w:val="008826D9"/>
    <w:rsid w:val="00885638"/>
    <w:rsid w:val="008856BF"/>
    <w:rsid w:val="008857FB"/>
    <w:rsid w:val="00886484"/>
    <w:rsid w:val="00886893"/>
    <w:rsid w:val="008876E7"/>
    <w:rsid w:val="00887E1E"/>
    <w:rsid w:val="00891206"/>
    <w:rsid w:val="00891B7E"/>
    <w:rsid w:val="00891FDF"/>
    <w:rsid w:val="00893A72"/>
    <w:rsid w:val="00893EB1"/>
    <w:rsid w:val="00894A28"/>
    <w:rsid w:val="00895844"/>
    <w:rsid w:val="00895DDA"/>
    <w:rsid w:val="00897FB2"/>
    <w:rsid w:val="008A03BC"/>
    <w:rsid w:val="008A06C5"/>
    <w:rsid w:val="008A252D"/>
    <w:rsid w:val="008A2F28"/>
    <w:rsid w:val="008A32D8"/>
    <w:rsid w:val="008A47E2"/>
    <w:rsid w:val="008A4A27"/>
    <w:rsid w:val="008A5627"/>
    <w:rsid w:val="008A5C5B"/>
    <w:rsid w:val="008A6864"/>
    <w:rsid w:val="008A6996"/>
    <w:rsid w:val="008A6C0B"/>
    <w:rsid w:val="008A7CB9"/>
    <w:rsid w:val="008B0CA2"/>
    <w:rsid w:val="008B0FCD"/>
    <w:rsid w:val="008B1365"/>
    <w:rsid w:val="008B18B1"/>
    <w:rsid w:val="008B2454"/>
    <w:rsid w:val="008B30C5"/>
    <w:rsid w:val="008C22EA"/>
    <w:rsid w:val="008C2777"/>
    <w:rsid w:val="008C3577"/>
    <w:rsid w:val="008C3833"/>
    <w:rsid w:val="008C389B"/>
    <w:rsid w:val="008C3FF3"/>
    <w:rsid w:val="008C506F"/>
    <w:rsid w:val="008C6132"/>
    <w:rsid w:val="008C6697"/>
    <w:rsid w:val="008C6819"/>
    <w:rsid w:val="008D0455"/>
    <w:rsid w:val="008D20FB"/>
    <w:rsid w:val="008D21AA"/>
    <w:rsid w:val="008D3448"/>
    <w:rsid w:val="008D3B84"/>
    <w:rsid w:val="008D5E99"/>
    <w:rsid w:val="008D603C"/>
    <w:rsid w:val="008D644B"/>
    <w:rsid w:val="008D66DF"/>
    <w:rsid w:val="008D67EE"/>
    <w:rsid w:val="008E0408"/>
    <w:rsid w:val="008E17C3"/>
    <w:rsid w:val="008E2826"/>
    <w:rsid w:val="008E3EBD"/>
    <w:rsid w:val="008E4164"/>
    <w:rsid w:val="008E5B0A"/>
    <w:rsid w:val="008E6431"/>
    <w:rsid w:val="008E6AE3"/>
    <w:rsid w:val="008F0876"/>
    <w:rsid w:val="008F0895"/>
    <w:rsid w:val="008F0CC5"/>
    <w:rsid w:val="008F101D"/>
    <w:rsid w:val="008F1619"/>
    <w:rsid w:val="008F255E"/>
    <w:rsid w:val="008F34E4"/>
    <w:rsid w:val="008F4A36"/>
    <w:rsid w:val="008F4FE0"/>
    <w:rsid w:val="0090142B"/>
    <w:rsid w:val="00901F3F"/>
    <w:rsid w:val="00902194"/>
    <w:rsid w:val="009023F9"/>
    <w:rsid w:val="00903CC8"/>
    <w:rsid w:val="00903E1E"/>
    <w:rsid w:val="009046C3"/>
    <w:rsid w:val="00904BBE"/>
    <w:rsid w:val="00904C07"/>
    <w:rsid w:val="009051AF"/>
    <w:rsid w:val="00905BA9"/>
    <w:rsid w:val="009064C4"/>
    <w:rsid w:val="0090726B"/>
    <w:rsid w:val="00907621"/>
    <w:rsid w:val="00914053"/>
    <w:rsid w:val="0091442B"/>
    <w:rsid w:val="00914525"/>
    <w:rsid w:val="00915017"/>
    <w:rsid w:val="00915B8E"/>
    <w:rsid w:val="009163CE"/>
    <w:rsid w:val="009174FA"/>
    <w:rsid w:val="00921327"/>
    <w:rsid w:val="00923413"/>
    <w:rsid w:val="009239EF"/>
    <w:rsid w:val="00923C76"/>
    <w:rsid w:val="0092556D"/>
    <w:rsid w:val="00925739"/>
    <w:rsid w:val="00926C32"/>
    <w:rsid w:val="00930778"/>
    <w:rsid w:val="00931100"/>
    <w:rsid w:val="009318BC"/>
    <w:rsid w:val="009340A8"/>
    <w:rsid w:val="009340AC"/>
    <w:rsid w:val="009342D7"/>
    <w:rsid w:val="00934B03"/>
    <w:rsid w:val="00935E98"/>
    <w:rsid w:val="0093786E"/>
    <w:rsid w:val="00940632"/>
    <w:rsid w:val="00940AC0"/>
    <w:rsid w:val="009412A9"/>
    <w:rsid w:val="00941EB6"/>
    <w:rsid w:val="00942B6F"/>
    <w:rsid w:val="00944CAC"/>
    <w:rsid w:val="00944DF4"/>
    <w:rsid w:val="009451A1"/>
    <w:rsid w:val="009453F3"/>
    <w:rsid w:val="00945818"/>
    <w:rsid w:val="00945AB9"/>
    <w:rsid w:val="0094732E"/>
    <w:rsid w:val="00950797"/>
    <w:rsid w:val="00951989"/>
    <w:rsid w:val="00951C79"/>
    <w:rsid w:val="009520B5"/>
    <w:rsid w:val="0095254B"/>
    <w:rsid w:val="00953E9E"/>
    <w:rsid w:val="00954144"/>
    <w:rsid w:val="00954852"/>
    <w:rsid w:val="00956C95"/>
    <w:rsid w:val="00957C87"/>
    <w:rsid w:val="009609AD"/>
    <w:rsid w:val="0096113C"/>
    <w:rsid w:val="009614BC"/>
    <w:rsid w:val="00961E48"/>
    <w:rsid w:val="00962254"/>
    <w:rsid w:val="00962A92"/>
    <w:rsid w:val="00962AA3"/>
    <w:rsid w:val="00963BA5"/>
    <w:rsid w:val="00963BAE"/>
    <w:rsid w:val="00963C86"/>
    <w:rsid w:val="0096449D"/>
    <w:rsid w:val="009671E7"/>
    <w:rsid w:val="00970071"/>
    <w:rsid w:val="0097212F"/>
    <w:rsid w:val="0097273A"/>
    <w:rsid w:val="009738DB"/>
    <w:rsid w:val="0097529E"/>
    <w:rsid w:val="00975A12"/>
    <w:rsid w:val="00975A8E"/>
    <w:rsid w:val="00976863"/>
    <w:rsid w:val="00976A8B"/>
    <w:rsid w:val="00976B55"/>
    <w:rsid w:val="00977BFF"/>
    <w:rsid w:val="0098228F"/>
    <w:rsid w:val="00982ACC"/>
    <w:rsid w:val="0098354B"/>
    <w:rsid w:val="00984BF7"/>
    <w:rsid w:val="00984FCF"/>
    <w:rsid w:val="00986AF6"/>
    <w:rsid w:val="0099082D"/>
    <w:rsid w:val="0099138F"/>
    <w:rsid w:val="00992374"/>
    <w:rsid w:val="0099290F"/>
    <w:rsid w:val="00993EE0"/>
    <w:rsid w:val="00994267"/>
    <w:rsid w:val="00994F13"/>
    <w:rsid w:val="00995826"/>
    <w:rsid w:val="00996725"/>
    <w:rsid w:val="00996962"/>
    <w:rsid w:val="00996A8D"/>
    <w:rsid w:val="009970E4"/>
    <w:rsid w:val="009975F3"/>
    <w:rsid w:val="00997BCE"/>
    <w:rsid w:val="009A1B5B"/>
    <w:rsid w:val="009A366A"/>
    <w:rsid w:val="009A3CE2"/>
    <w:rsid w:val="009A48B4"/>
    <w:rsid w:val="009A4B5E"/>
    <w:rsid w:val="009A64DB"/>
    <w:rsid w:val="009A69D1"/>
    <w:rsid w:val="009A6F9D"/>
    <w:rsid w:val="009A7CA8"/>
    <w:rsid w:val="009B6543"/>
    <w:rsid w:val="009B66DE"/>
    <w:rsid w:val="009B6762"/>
    <w:rsid w:val="009B69ED"/>
    <w:rsid w:val="009B6DB1"/>
    <w:rsid w:val="009C066F"/>
    <w:rsid w:val="009C12D0"/>
    <w:rsid w:val="009C1AE7"/>
    <w:rsid w:val="009C20B2"/>
    <w:rsid w:val="009C3297"/>
    <w:rsid w:val="009C3B77"/>
    <w:rsid w:val="009C4316"/>
    <w:rsid w:val="009C52E0"/>
    <w:rsid w:val="009C5C65"/>
    <w:rsid w:val="009C6246"/>
    <w:rsid w:val="009C6CDB"/>
    <w:rsid w:val="009C7A29"/>
    <w:rsid w:val="009C7DA8"/>
    <w:rsid w:val="009D079E"/>
    <w:rsid w:val="009D0879"/>
    <w:rsid w:val="009D0EBB"/>
    <w:rsid w:val="009D12BA"/>
    <w:rsid w:val="009D1D32"/>
    <w:rsid w:val="009D3C8F"/>
    <w:rsid w:val="009D439F"/>
    <w:rsid w:val="009D588C"/>
    <w:rsid w:val="009D59DD"/>
    <w:rsid w:val="009D60B3"/>
    <w:rsid w:val="009D63A6"/>
    <w:rsid w:val="009D7415"/>
    <w:rsid w:val="009D7BD4"/>
    <w:rsid w:val="009D7F80"/>
    <w:rsid w:val="009E2353"/>
    <w:rsid w:val="009E2382"/>
    <w:rsid w:val="009E48CA"/>
    <w:rsid w:val="009E5698"/>
    <w:rsid w:val="009E5AC2"/>
    <w:rsid w:val="009E5BB9"/>
    <w:rsid w:val="009E68FA"/>
    <w:rsid w:val="009E7803"/>
    <w:rsid w:val="009F024E"/>
    <w:rsid w:val="009F0930"/>
    <w:rsid w:val="009F2D1E"/>
    <w:rsid w:val="009F2D5F"/>
    <w:rsid w:val="009F339B"/>
    <w:rsid w:val="009F3743"/>
    <w:rsid w:val="009F4DCA"/>
    <w:rsid w:val="009F5C74"/>
    <w:rsid w:val="009F61F4"/>
    <w:rsid w:val="009F7DF5"/>
    <w:rsid w:val="00A00E0B"/>
    <w:rsid w:val="00A01874"/>
    <w:rsid w:val="00A02767"/>
    <w:rsid w:val="00A02BA5"/>
    <w:rsid w:val="00A030C0"/>
    <w:rsid w:val="00A03214"/>
    <w:rsid w:val="00A03D2C"/>
    <w:rsid w:val="00A04DF1"/>
    <w:rsid w:val="00A058BC"/>
    <w:rsid w:val="00A05E99"/>
    <w:rsid w:val="00A06804"/>
    <w:rsid w:val="00A072CF"/>
    <w:rsid w:val="00A076F4"/>
    <w:rsid w:val="00A07932"/>
    <w:rsid w:val="00A10BD6"/>
    <w:rsid w:val="00A1135E"/>
    <w:rsid w:val="00A12E5E"/>
    <w:rsid w:val="00A13D74"/>
    <w:rsid w:val="00A13F2F"/>
    <w:rsid w:val="00A13F36"/>
    <w:rsid w:val="00A1622B"/>
    <w:rsid w:val="00A20D5D"/>
    <w:rsid w:val="00A2259F"/>
    <w:rsid w:val="00A22EE7"/>
    <w:rsid w:val="00A245BC"/>
    <w:rsid w:val="00A25283"/>
    <w:rsid w:val="00A25D14"/>
    <w:rsid w:val="00A2780D"/>
    <w:rsid w:val="00A27EEF"/>
    <w:rsid w:val="00A30806"/>
    <w:rsid w:val="00A31252"/>
    <w:rsid w:val="00A3129F"/>
    <w:rsid w:val="00A31E63"/>
    <w:rsid w:val="00A31FE7"/>
    <w:rsid w:val="00A32A80"/>
    <w:rsid w:val="00A32BEE"/>
    <w:rsid w:val="00A34543"/>
    <w:rsid w:val="00A34E48"/>
    <w:rsid w:val="00A35A4B"/>
    <w:rsid w:val="00A35C3A"/>
    <w:rsid w:val="00A35E61"/>
    <w:rsid w:val="00A36563"/>
    <w:rsid w:val="00A36780"/>
    <w:rsid w:val="00A37046"/>
    <w:rsid w:val="00A3769E"/>
    <w:rsid w:val="00A3787E"/>
    <w:rsid w:val="00A41592"/>
    <w:rsid w:val="00A41F33"/>
    <w:rsid w:val="00A43BF4"/>
    <w:rsid w:val="00A43C76"/>
    <w:rsid w:val="00A444C4"/>
    <w:rsid w:val="00A44AB6"/>
    <w:rsid w:val="00A462B3"/>
    <w:rsid w:val="00A46A06"/>
    <w:rsid w:val="00A50C3D"/>
    <w:rsid w:val="00A50D78"/>
    <w:rsid w:val="00A512F6"/>
    <w:rsid w:val="00A52E5F"/>
    <w:rsid w:val="00A55E59"/>
    <w:rsid w:val="00A5776D"/>
    <w:rsid w:val="00A57BA4"/>
    <w:rsid w:val="00A61021"/>
    <w:rsid w:val="00A61411"/>
    <w:rsid w:val="00A626F4"/>
    <w:rsid w:val="00A627CE"/>
    <w:rsid w:val="00A62890"/>
    <w:rsid w:val="00A62939"/>
    <w:rsid w:val="00A644A3"/>
    <w:rsid w:val="00A645B5"/>
    <w:rsid w:val="00A66524"/>
    <w:rsid w:val="00A675A9"/>
    <w:rsid w:val="00A67AC3"/>
    <w:rsid w:val="00A72C43"/>
    <w:rsid w:val="00A742AD"/>
    <w:rsid w:val="00A74F4E"/>
    <w:rsid w:val="00A75306"/>
    <w:rsid w:val="00A773CB"/>
    <w:rsid w:val="00A80600"/>
    <w:rsid w:val="00A80D9F"/>
    <w:rsid w:val="00A832FF"/>
    <w:rsid w:val="00A84426"/>
    <w:rsid w:val="00A84585"/>
    <w:rsid w:val="00A84E8D"/>
    <w:rsid w:val="00A86F85"/>
    <w:rsid w:val="00A87DE1"/>
    <w:rsid w:val="00A91C89"/>
    <w:rsid w:val="00A92520"/>
    <w:rsid w:val="00A93F83"/>
    <w:rsid w:val="00A952EA"/>
    <w:rsid w:val="00A96DDE"/>
    <w:rsid w:val="00A975D7"/>
    <w:rsid w:val="00A97BA7"/>
    <w:rsid w:val="00AA1BB0"/>
    <w:rsid w:val="00AA2B3C"/>
    <w:rsid w:val="00AA36C8"/>
    <w:rsid w:val="00AA45C0"/>
    <w:rsid w:val="00AA46F0"/>
    <w:rsid w:val="00AA621D"/>
    <w:rsid w:val="00AA6540"/>
    <w:rsid w:val="00AA7BB6"/>
    <w:rsid w:val="00AA7EB2"/>
    <w:rsid w:val="00AA7F25"/>
    <w:rsid w:val="00AB01A9"/>
    <w:rsid w:val="00AB0606"/>
    <w:rsid w:val="00AB0EF9"/>
    <w:rsid w:val="00AB23BC"/>
    <w:rsid w:val="00AB247C"/>
    <w:rsid w:val="00AB28FD"/>
    <w:rsid w:val="00AB2F16"/>
    <w:rsid w:val="00AB5222"/>
    <w:rsid w:val="00AB52E5"/>
    <w:rsid w:val="00AB5BF0"/>
    <w:rsid w:val="00AB6A0A"/>
    <w:rsid w:val="00AB6A65"/>
    <w:rsid w:val="00AB6E3D"/>
    <w:rsid w:val="00AB74B4"/>
    <w:rsid w:val="00AB75AF"/>
    <w:rsid w:val="00AC017D"/>
    <w:rsid w:val="00AC0948"/>
    <w:rsid w:val="00AC1C75"/>
    <w:rsid w:val="00AC2453"/>
    <w:rsid w:val="00AC24F3"/>
    <w:rsid w:val="00AC2BA0"/>
    <w:rsid w:val="00AC3127"/>
    <w:rsid w:val="00AC3BE4"/>
    <w:rsid w:val="00AC5158"/>
    <w:rsid w:val="00AC5306"/>
    <w:rsid w:val="00AD0245"/>
    <w:rsid w:val="00AD2689"/>
    <w:rsid w:val="00AD28A3"/>
    <w:rsid w:val="00AD2A15"/>
    <w:rsid w:val="00AD37A2"/>
    <w:rsid w:val="00AD37A6"/>
    <w:rsid w:val="00AD5D91"/>
    <w:rsid w:val="00AD63F7"/>
    <w:rsid w:val="00AD642B"/>
    <w:rsid w:val="00AD69E0"/>
    <w:rsid w:val="00AD7B96"/>
    <w:rsid w:val="00AD7FDF"/>
    <w:rsid w:val="00AE12FC"/>
    <w:rsid w:val="00AE1F4C"/>
    <w:rsid w:val="00AE24AC"/>
    <w:rsid w:val="00AE3269"/>
    <w:rsid w:val="00AE36C6"/>
    <w:rsid w:val="00AE3DE6"/>
    <w:rsid w:val="00AE42A1"/>
    <w:rsid w:val="00AE4BE3"/>
    <w:rsid w:val="00AE539D"/>
    <w:rsid w:val="00AE5812"/>
    <w:rsid w:val="00AE6182"/>
    <w:rsid w:val="00AE7737"/>
    <w:rsid w:val="00AE7D7E"/>
    <w:rsid w:val="00AF0751"/>
    <w:rsid w:val="00AF0B3E"/>
    <w:rsid w:val="00AF1B6F"/>
    <w:rsid w:val="00AF2714"/>
    <w:rsid w:val="00AF2990"/>
    <w:rsid w:val="00AF2D55"/>
    <w:rsid w:val="00AF2EB8"/>
    <w:rsid w:val="00AF375C"/>
    <w:rsid w:val="00AF37D2"/>
    <w:rsid w:val="00AF3B31"/>
    <w:rsid w:val="00AF4CB0"/>
    <w:rsid w:val="00AF4F4B"/>
    <w:rsid w:val="00AF5827"/>
    <w:rsid w:val="00AF5BE0"/>
    <w:rsid w:val="00AF7FA4"/>
    <w:rsid w:val="00B003E5"/>
    <w:rsid w:val="00B00E21"/>
    <w:rsid w:val="00B0180C"/>
    <w:rsid w:val="00B024F3"/>
    <w:rsid w:val="00B0277A"/>
    <w:rsid w:val="00B02794"/>
    <w:rsid w:val="00B02A0F"/>
    <w:rsid w:val="00B034B9"/>
    <w:rsid w:val="00B04026"/>
    <w:rsid w:val="00B05816"/>
    <w:rsid w:val="00B0621B"/>
    <w:rsid w:val="00B06737"/>
    <w:rsid w:val="00B100D9"/>
    <w:rsid w:val="00B113ED"/>
    <w:rsid w:val="00B11AEB"/>
    <w:rsid w:val="00B1276A"/>
    <w:rsid w:val="00B12ABF"/>
    <w:rsid w:val="00B13612"/>
    <w:rsid w:val="00B14041"/>
    <w:rsid w:val="00B15412"/>
    <w:rsid w:val="00B17228"/>
    <w:rsid w:val="00B2017B"/>
    <w:rsid w:val="00B21C3D"/>
    <w:rsid w:val="00B2213F"/>
    <w:rsid w:val="00B222E9"/>
    <w:rsid w:val="00B229B2"/>
    <w:rsid w:val="00B22D84"/>
    <w:rsid w:val="00B24CC1"/>
    <w:rsid w:val="00B25030"/>
    <w:rsid w:val="00B25A43"/>
    <w:rsid w:val="00B26131"/>
    <w:rsid w:val="00B26AC0"/>
    <w:rsid w:val="00B27803"/>
    <w:rsid w:val="00B3003A"/>
    <w:rsid w:val="00B308C0"/>
    <w:rsid w:val="00B31570"/>
    <w:rsid w:val="00B31866"/>
    <w:rsid w:val="00B3213A"/>
    <w:rsid w:val="00B33089"/>
    <w:rsid w:val="00B33715"/>
    <w:rsid w:val="00B33FA6"/>
    <w:rsid w:val="00B3413C"/>
    <w:rsid w:val="00B34AA8"/>
    <w:rsid w:val="00B365D6"/>
    <w:rsid w:val="00B371F2"/>
    <w:rsid w:val="00B41499"/>
    <w:rsid w:val="00B42969"/>
    <w:rsid w:val="00B434BF"/>
    <w:rsid w:val="00B4359B"/>
    <w:rsid w:val="00B43D2E"/>
    <w:rsid w:val="00B44110"/>
    <w:rsid w:val="00B46126"/>
    <w:rsid w:val="00B46732"/>
    <w:rsid w:val="00B46D6D"/>
    <w:rsid w:val="00B47F0F"/>
    <w:rsid w:val="00B52A0D"/>
    <w:rsid w:val="00B54947"/>
    <w:rsid w:val="00B54C2D"/>
    <w:rsid w:val="00B54CEB"/>
    <w:rsid w:val="00B562CF"/>
    <w:rsid w:val="00B6243B"/>
    <w:rsid w:val="00B62459"/>
    <w:rsid w:val="00B62A21"/>
    <w:rsid w:val="00B636EA"/>
    <w:rsid w:val="00B64E8C"/>
    <w:rsid w:val="00B65A4F"/>
    <w:rsid w:val="00B65FFC"/>
    <w:rsid w:val="00B66B72"/>
    <w:rsid w:val="00B70B0E"/>
    <w:rsid w:val="00B71DCE"/>
    <w:rsid w:val="00B72025"/>
    <w:rsid w:val="00B72B93"/>
    <w:rsid w:val="00B7311E"/>
    <w:rsid w:val="00B73B62"/>
    <w:rsid w:val="00B74B07"/>
    <w:rsid w:val="00B74F79"/>
    <w:rsid w:val="00B75705"/>
    <w:rsid w:val="00B7642A"/>
    <w:rsid w:val="00B771F1"/>
    <w:rsid w:val="00B778B1"/>
    <w:rsid w:val="00B82D4D"/>
    <w:rsid w:val="00B846AE"/>
    <w:rsid w:val="00B8692C"/>
    <w:rsid w:val="00B86C95"/>
    <w:rsid w:val="00B86D1E"/>
    <w:rsid w:val="00B871C7"/>
    <w:rsid w:val="00B90065"/>
    <w:rsid w:val="00B903E7"/>
    <w:rsid w:val="00B91A73"/>
    <w:rsid w:val="00B93F2D"/>
    <w:rsid w:val="00B957E4"/>
    <w:rsid w:val="00B97003"/>
    <w:rsid w:val="00B97DB9"/>
    <w:rsid w:val="00BA0D03"/>
    <w:rsid w:val="00BA1142"/>
    <w:rsid w:val="00BA1E33"/>
    <w:rsid w:val="00BA24E1"/>
    <w:rsid w:val="00BA2979"/>
    <w:rsid w:val="00BA29AB"/>
    <w:rsid w:val="00BA2D18"/>
    <w:rsid w:val="00BA3B6A"/>
    <w:rsid w:val="00BA474D"/>
    <w:rsid w:val="00BA492F"/>
    <w:rsid w:val="00BA4E30"/>
    <w:rsid w:val="00BA51C2"/>
    <w:rsid w:val="00BA6581"/>
    <w:rsid w:val="00BA671E"/>
    <w:rsid w:val="00BA74A7"/>
    <w:rsid w:val="00BB1522"/>
    <w:rsid w:val="00BB1B5F"/>
    <w:rsid w:val="00BB455C"/>
    <w:rsid w:val="00BB558C"/>
    <w:rsid w:val="00BB63EB"/>
    <w:rsid w:val="00BB6848"/>
    <w:rsid w:val="00BB6EA9"/>
    <w:rsid w:val="00BB7400"/>
    <w:rsid w:val="00BB75BC"/>
    <w:rsid w:val="00BC06FF"/>
    <w:rsid w:val="00BC1F05"/>
    <w:rsid w:val="00BC263C"/>
    <w:rsid w:val="00BC281E"/>
    <w:rsid w:val="00BC2DE1"/>
    <w:rsid w:val="00BC4180"/>
    <w:rsid w:val="00BC448E"/>
    <w:rsid w:val="00BC4C94"/>
    <w:rsid w:val="00BC5792"/>
    <w:rsid w:val="00BC6453"/>
    <w:rsid w:val="00BC688B"/>
    <w:rsid w:val="00BC6DCA"/>
    <w:rsid w:val="00BD031B"/>
    <w:rsid w:val="00BD0F0C"/>
    <w:rsid w:val="00BD136D"/>
    <w:rsid w:val="00BD2C6B"/>
    <w:rsid w:val="00BD4B12"/>
    <w:rsid w:val="00BD4B7E"/>
    <w:rsid w:val="00BD523B"/>
    <w:rsid w:val="00BD75B2"/>
    <w:rsid w:val="00BD7E06"/>
    <w:rsid w:val="00BE248C"/>
    <w:rsid w:val="00BE3CFE"/>
    <w:rsid w:val="00BE3EFE"/>
    <w:rsid w:val="00BE46E5"/>
    <w:rsid w:val="00BE5E9B"/>
    <w:rsid w:val="00BE6942"/>
    <w:rsid w:val="00BE7CBE"/>
    <w:rsid w:val="00BE7DD4"/>
    <w:rsid w:val="00BF0115"/>
    <w:rsid w:val="00BF0B96"/>
    <w:rsid w:val="00BF26C3"/>
    <w:rsid w:val="00BF298E"/>
    <w:rsid w:val="00BF39AD"/>
    <w:rsid w:val="00BF4E34"/>
    <w:rsid w:val="00BF5371"/>
    <w:rsid w:val="00BF5AE1"/>
    <w:rsid w:val="00BF5FD1"/>
    <w:rsid w:val="00BF6948"/>
    <w:rsid w:val="00BF7729"/>
    <w:rsid w:val="00C00969"/>
    <w:rsid w:val="00C00A8D"/>
    <w:rsid w:val="00C00C0B"/>
    <w:rsid w:val="00C012B8"/>
    <w:rsid w:val="00C0278B"/>
    <w:rsid w:val="00C030F1"/>
    <w:rsid w:val="00C034FB"/>
    <w:rsid w:val="00C03B4D"/>
    <w:rsid w:val="00C045D7"/>
    <w:rsid w:val="00C04D99"/>
    <w:rsid w:val="00C059E9"/>
    <w:rsid w:val="00C0740D"/>
    <w:rsid w:val="00C0759E"/>
    <w:rsid w:val="00C07CD0"/>
    <w:rsid w:val="00C10157"/>
    <w:rsid w:val="00C11507"/>
    <w:rsid w:val="00C11B92"/>
    <w:rsid w:val="00C123EC"/>
    <w:rsid w:val="00C12A40"/>
    <w:rsid w:val="00C132C6"/>
    <w:rsid w:val="00C1381A"/>
    <w:rsid w:val="00C142BF"/>
    <w:rsid w:val="00C14D8F"/>
    <w:rsid w:val="00C1511E"/>
    <w:rsid w:val="00C15E22"/>
    <w:rsid w:val="00C1625B"/>
    <w:rsid w:val="00C21F33"/>
    <w:rsid w:val="00C22428"/>
    <w:rsid w:val="00C2243F"/>
    <w:rsid w:val="00C22690"/>
    <w:rsid w:val="00C22759"/>
    <w:rsid w:val="00C243DF"/>
    <w:rsid w:val="00C24923"/>
    <w:rsid w:val="00C2542C"/>
    <w:rsid w:val="00C312E3"/>
    <w:rsid w:val="00C32288"/>
    <w:rsid w:val="00C3401C"/>
    <w:rsid w:val="00C35480"/>
    <w:rsid w:val="00C35836"/>
    <w:rsid w:val="00C35A99"/>
    <w:rsid w:val="00C3769E"/>
    <w:rsid w:val="00C405EE"/>
    <w:rsid w:val="00C4064E"/>
    <w:rsid w:val="00C40FC1"/>
    <w:rsid w:val="00C41FB5"/>
    <w:rsid w:val="00C42808"/>
    <w:rsid w:val="00C432CA"/>
    <w:rsid w:val="00C43E00"/>
    <w:rsid w:val="00C43F12"/>
    <w:rsid w:val="00C44F0B"/>
    <w:rsid w:val="00C451B9"/>
    <w:rsid w:val="00C45256"/>
    <w:rsid w:val="00C5060D"/>
    <w:rsid w:val="00C50FB3"/>
    <w:rsid w:val="00C51B45"/>
    <w:rsid w:val="00C51C62"/>
    <w:rsid w:val="00C52C95"/>
    <w:rsid w:val="00C52CD6"/>
    <w:rsid w:val="00C53DAB"/>
    <w:rsid w:val="00C53DC6"/>
    <w:rsid w:val="00C558F3"/>
    <w:rsid w:val="00C55939"/>
    <w:rsid w:val="00C563D0"/>
    <w:rsid w:val="00C574AD"/>
    <w:rsid w:val="00C57F0B"/>
    <w:rsid w:val="00C605CC"/>
    <w:rsid w:val="00C60828"/>
    <w:rsid w:val="00C617B6"/>
    <w:rsid w:val="00C63702"/>
    <w:rsid w:val="00C64375"/>
    <w:rsid w:val="00C66847"/>
    <w:rsid w:val="00C66BE7"/>
    <w:rsid w:val="00C6713D"/>
    <w:rsid w:val="00C67390"/>
    <w:rsid w:val="00C70B7B"/>
    <w:rsid w:val="00C71E69"/>
    <w:rsid w:val="00C741F1"/>
    <w:rsid w:val="00C74B20"/>
    <w:rsid w:val="00C75054"/>
    <w:rsid w:val="00C75121"/>
    <w:rsid w:val="00C7547A"/>
    <w:rsid w:val="00C769F3"/>
    <w:rsid w:val="00C76B89"/>
    <w:rsid w:val="00C777AA"/>
    <w:rsid w:val="00C80141"/>
    <w:rsid w:val="00C8073A"/>
    <w:rsid w:val="00C81A32"/>
    <w:rsid w:val="00C81D50"/>
    <w:rsid w:val="00C83E06"/>
    <w:rsid w:val="00C843DA"/>
    <w:rsid w:val="00C855C1"/>
    <w:rsid w:val="00C86C23"/>
    <w:rsid w:val="00C91219"/>
    <w:rsid w:val="00C91780"/>
    <w:rsid w:val="00C91A96"/>
    <w:rsid w:val="00C91ADB"/>
    <w:rsid w:val="00C91AE4"/>
    <w:rsid w:val="00C93525"/>
    <w:rsid w:val="00C955E9"/>
    <w:rsid w:val="00C959C8"/>
    <w:rsid w:val="00C95BCA"/>
    <w:rsid w:val="00C96F81"/>
    <w:rsid w:val="00C976C6"/>
    <w:rsid w:val="00C97787"/>
    <w:rsid w:val="00CA0D64"/>
    <w:rsid w:val="00CA1563"/>
    <w:rsid w:val="00CA1BF4"/>
    <w:rsid w:val="00CA2364"/>
    <w:rsid w:val="00CA3993"/>
    <w:rsid w:val="00CA3E64"/>
    <w:rsid w:val="00CA459D"/>
    <w:rsid w:val="00CA4FD9"/>
    <w:rsid w:val="00CA50E8"/>
    <w:rsid w:val="00CA50F9"/>
    <w:rsid w:val="00CA5378"/>
    <w:rsid w:val="00CA637B"/>
    <w:rsid w:val="00CA6972"/>
    <w:rsid w:val="00CA7DE1"/>
    <w:rsid w:val="00CB12F5"/>
    <w:rsid w:val="00CB3B14"/>
    <w:rsid w:val="00CB400D"/>
    <w:rsid w:val="00CB4B84"/>
    <w:rsid w:val="00CB514A"/>
    <w:rsid w:val="00CB64B7"/>
    <w:rsid w:val="00CB701B"/>
    <w:rsid w:val="00CC29A6"/>
    <w:rsid w:val="00CC4039"/>
    <w:rsid w:val="00CC5F9A"/>
    <w:rsid w:val="00CC6339"/>
    <w:rsid w:val="00CC6BA1"/>
    <w:rsid w:val="00CD0C50"/>
    <w:rsid w:val="00CD1899"/>
    <w:rsid w:val="00CD1F8D"/>
    <w:rsid w:val="00CD21B8"/>
    <w:rsid w:val="00CD321A"/>
    <w:rsid w:val="00CD3BF6"/>
    <w:rsid w:val="00CD4A9D"/>
    <w:rsid w:val="00CD5600"/>
    <w:rsid w:val="00CD7D88"/>
    <w:rsid w:val="00CE0061"/>
    <w:rsid w:val="00CE0410"/>
    <w:rsid w:val="00CE050D"/>
    <w:rsid w:val="00CE1ED5"/>
    <w:rsid w:val="00CE2837"/>
    <w:rsid w:val="00CE2EB7"/>
    <w:rsid w:val="00CE3998"/>
    <w:rsid w:val="00CF0765"/>
    <w:rsid w:val="00CF0DC0"/>
    <w:rsid w:val="00CF12EC"/>
    <w:rsid w:val="00CF1B18"/>
    <w:rsid w:val="00CF1BC3"/>
    <w:rsid w:val="00CF4B03"/>
    <w:rsid w:val="00CF6FE7"/>
    <w:rsid w:val="00CF7199"/>
    <w:rsid w:val="00CF740E"/>
    <w:rsid w:val="00CF77A5"/>
    <w:rsid w:val="00CF7CE2"/>
    <w:rsid w:val="00D007C5"/>
    <w:rsid w:val="00D02896"/>
    <w:rsid w:val="00D02A9B"/>
    <w:rsid w:val="00D03288"/>
    <w:rsid w:val="00D037F2"/>
    <w:rsid w:val="00D03CBA"/>
    <w:rsid w:val="00D03F58"/>
    <w:rsid w:val="00D0432B"/>
    <w:rsid w:val="00D047CA"/>
    <w:rsid w:val="00D050CF"/>
    <w:rsid w:val="00D0568D"/>
    <w:rsid w:val="00D05AFE"/>
    <w:rsid w:val="00D06267"/>
    <w:rsid w:val="00D066BF"/>
    <w:rsid w:val="00D119B6"/>
    <w:rsid w:val="00D13F8C"/>
    <w:rsid w:val="00D15E89"/>
    <w:rsid w:val="00D1661F"/>
    <w:rsid w:val="00D16A16"/>
    <w:rsid w:val="00D16D73"/>
    <w:rsid w:val="00D21D72"/>
    <w:rsid w:val="00D223E4"/>
    <w:rsid w:val="00D2276B"/>
    <w:rsid w:val="00D2389C"/>
    <w:rsid w:val="00D238CE"/>
    <w:rsid w:val="00D24805"/>
    <w:rsid w:val="00D25F91"/>
    <w:rsid w:val="00D260BD"/>
    <w:rsid w:val="00D268EA"/>
    <w:rsid w:val="00D26A8C"/>
    <w:rsid w:val="00D2765E"/>
    <w:rsid w:val="00D276AC"/>
    <w:rsid w:val="00D3064C"/>
    <w:rsid w:val="00D30E9A"/>
    <w:rsid w:val="00D32DFA"/>
    <w:rsid w:val="00D33FC8"/>
    <w:rsid w:val="00D3412C"/>
    <w:rsid w:val="00D36686"/>
    <w:rsid w:val="00D408BB"/>
    <w:rsid w:val="00D418CD"/>
    <w:rsid w:val="00D41E17"/>
    <w:rsid w:val="00D45E5B"/>
    <w:rsid w:val="00D46843"/>
    <w:rsid w:val="00D4696B"/>
    <w:rsid w:val="00D46D66"/>
    <w:rsid w:val="00D47A51"/>
    <w:rsid w:val="00D47EC2"/>
    <w:rsid w:val="00D503F0"/>
    <w:rsid w:val="00D506C7"/>
    <w:rsid w:val="00D508A9"/>
    <w:rsid w:val="00D523E7"/>
    <w:rsid w:val="00D53217"/>
    <w:rsid w:val="00D53F8B"/>
    <w:rsid w:val="00D54FDC"/>
    <w:rsid w:val="00D56065"/>
    <w:rsid w:val="00D60ED2"/>
    <w:rsid w:val="00D61173"/>
    <w:rsid w:val="00D6274C"/>
    <w:rsid w:val="00D639F7"/>
    <w:rsid w:val="00D6521C"/>
    <w:rsid w:val="00D65460"/>
    <w:rsid w:val="00D654E7"/>
    <w:rsid w:val="00D66FFF"/>
    <w:rsid w:val="00D67080"/>
    <w:rsid w:val="00D67D9B"/>
    <w:rsid w:val="00D713A8"/>
    <w:rsid w:val="00D71C6C"/>
    <w:rsid w:val="00D724AE"/>
    <w:rsid w:val="00D726F7"/>
    <w:rsid w:val="00D72B95"/>
    <w:rsid w:val="00D74921"/>
    <w:rsid w:val="00D757A6"/>
    <w:rsid w:val="00D8080B"/>
    <w:rsid w:val="00D80D3F"/>
    <w:rsid w:val="00D83005"/>
    <w:rsid w:val="00D859F4"/>
    <w:rsid w:val="00D85B0E"/>
    <w:rsid w:val="00D8783B"/>
    <w:rsid w:val="00D9014C"/>
    <w:rsid w:val="00D906A1"/>
    <w:rsid w:val="00D906DA"/>
    <w:rsid w:val="00D93804"/>
    <w:rsid w:val="00D9556F"/>
    <w:rsid w:val="00DA0765"/>
    <w:rsid w:val="00DA196D"/>
    <w:rsid w:val="00DA2D53"/>
    <w:rsid w:val="00DA32E5"/>
    <w:rsid w:val="00DA4E3E"/>
    <w:rsid w:val="00DA50E3"/>
    <w:rsid w:val="00DA5CFF"/>
    <w:rsid w:val="00DA6AE9"/>
    <w:rsid w:val="00DA70A2"/>
    <w:rsid w:val="00DA79C7"/>
    <w:rsid w:val="00DA7C2C"/>
    <w:rsid w:val="00DB05F2"/>
    <w:rsid w:val="00DB0F66"/>
    <w:rsid w:val="00DB2273"/>
    <w:rsid w:val="00DB2C9E"/>
    <w:rsid w:val="00DB2ED7"/>
    <w:rsid w:val="00DB4C79"/>
    <w:rsid w:val="00DB5773"/>
    <w:rsid w:val="00DB64B9"/>
    <w:rsid w:val="00DB6F00"/>
    <w:rsid w:val="00DB73AF"/>
    <w:rsid w:val="00DC55E4"/>
    <w:rsid w:val="00DC59C5"/>
    <w:rsid w:val="00DC5D52"/>
    <w:rsid w:val="00DC7836"/>
    <w:rsid w:val="00DD0661"/>
    <w:rsid w:val="00DD0811"/>
    <w:rsid w:val="00DD1DD3"/>
    <w:rsid w:val="00DD1F4C"/>
    <w:rsid w:val="00DD3A79"/>
    <w:rsid w:val="00DD3B25"/>
    <w:rsid w:val="00DD3F35"/>
    <w:rsid w:val="00DD3FBA"/>
    <w:rsid w:val="00DD5779"/>
    <w:rsid w:val="00DD5A4C"/>
    <w:rsid w:val="00DD69D8"/>
    <w:rsid w:val="00DE1BF5"/>
    <w:rsid w:val="00DE1C1F"/>
    <w:rsid w:val="00DE26F2"/>
    <w:rsid w:val="00DE34B3"/>
    <w:rsid w:val="00DE4A5E"/>
    <w:rsid w:val="00DE63D5"/>
    <w:rsid w:val="00DF048D"/>
    <w:rsid w:val="00DF09DB"/>
    <w:rsid w:val="00DF23D9"/>
    <w:rsid w:val="00DF2E58"/>
    <w:rsid w:val="00DF30D1"/>
    <w:rsid w:val="00DF3353"/>
    <w:rsid w:val="00DF3873"/>
    <w:rsid w:val="00DF3BBA"/>
    <w:rsid w:val="00DF5FD3"/>
    <w:rsid w:val="00DF7043"/>
    <w:rsid w:val="00DF791C"/>
    <w:rsid w:val="00E01062"/>
    <w:rsid w:val="00E01783"/>
    <w:rsid w:val="00E026D3"/>
    <w:rsid w:val="00E02A5F"/>
    <w:rsid w:val="00E02B5A"/>
    <w:rsid w:val="00E03231"/>
    <w:rsid w:val="00E03324"/>
    <w:rsid w:val="00E04182"/>
    <w:rsid w:val="00E052D3"/>
    <w:rsid w:val="00E06714"/>
    <w:rsid w:val="00E0709C"/>
    <w:rsid w:val="00E07C8E"/>
    <w:rsid w:val="00E13EAA"/>
    <w:rsid w:val="00E14826"/>
    <w:rsid w:val="00E151FD"/>
    <w:rsid w:val="00E155ED"/>
    <w:rsid w:val="00E1705A"/>
    <w:rsid w:val="00E24579"/>
    <w:rsid w:val="00E24B83"/>
    <w:rsid w:val="00E25600"/>
    <w:rsid w:val="00E269CD"/>
    <w:rsid w:val="00E2706B"/>
    <w:rsid w:val="00E2734A"/>
    <w:rsid w:val="00E27A0A"/>
    <w:rsid w:val="00E27D58"/>
    <w:rsid w:val="00E27DAD"/>
    <w:rsid w:val="00E27F79"/>
    <w:rsid w:val="00E310E9"/>
    <w:rsid w:val="00E31E94"/>
    <w:rsid w:val="00E32407"/>
    <w:rsid w:val="00E33A8E"/>
    <w:rsid w:val="00E34DC1"/>
    <w:rsid w:val="00E36E95"/>
    <w:rsid w:val="00E37139"/>
    <w:rsid w:val="00E3747D"/>
    <w:rsid w:val="00E405A3"/>
    <w:rsid w:val="00E413D2"/>
    <w:rsid w:val="00E41EB0"/>
    <w:rsid w:val="00E44036"/>
    <w:rsid w:val="00E44111"/>
    <w:rsid w:val="00E45019"/>
    <w:rsid w:val="00E454E1"/>
    <w:rsid w:val="00E4591C"/>
    <w:rsid w:val="00E45E8B"/>
    <w:rsid w:val="00E469D7"/>
    <w:rsid w:val="00E47E42"/>
    <w:rsid w:val="00E47EA1"/>
    <w:rsid w:val="00E508C2"/>
    <w:rsid w:val="00E51F81"/>
    <w:rsid w:val="00E5220C"/>
    <w:rsid w:val="00E531AE"/>
    <w:rsid w:val="00E552C2"/>
    <w:rsid w:val="00E5561B"/>
    <w:rsid w:val="00E56665"/>
    <w:rsid w:val="00E5681C"/>
    <w:rsid w:val="00E570ED"/>
    <w:rsid w:val="00E60BBF"/>
    <w:rsid w:val="00E61FFB"/>
    <w:rsid w:val="00E62396"/>
    <w:rsid w:val="00E634C5"/>
    <w:rsid w:val="00E645E1"/>
    <w:rsid w:val="00E64C33"/>
    <w:rsid w:val="00E65B94"/>
    <w:rsid w:val="00E67E99"/>
    <w:rsid w:val="00E7029C"/>
    <w:rsid w:val="00E71561"/>
    <w:rsid w:val="00E72DFD"/>
    <w:rsid w:val="00E72E50"/>
    <w:rsid w:val="00E73358"/>
    <w:rsid w:val="00E733B4"/>
    <w:rsid w:val="00E7527A"/>
    <w:rsid w:val="00E764DD"/>
    <w:rsid w:val="00E76849"/>
    <w:rsid w:val="00E77AF9"/>
    <w:rsid w:val="00E808C4"/>
    <w:rsid w:val="00E80CB4"/>
    <w:rsid w:val="00E8264B"/>
    <w:rsid w:val="00E8287A"/>
    <w:rsid w:val="00E82AF8"/>
    <w:rsid w:val="00E833B2"/>
    <w:rsid w:val="00E834E5"/>
    <w:rsid w:val="00E83774"/>
    <w:rsid w:val="00E8452E"/>
    <w:rsid w:val="00E91145"/>
    <w:rsid w:val="00E91C17"/>
    <w:rsid w:val="00E91F38"/>
    <w:rsid w:val="00E92978"/>
    <w:rsid w:val="00E9393E"/>
    <w:rsid w:val="00E9470D"/>
    <w:rsid w:val="00E96F47"/>
    <w:rsid w:val="00E97346"/>
    <w:rsid w:val="00EA34B8"/>
    <w:rsid w:val="00EA357C"/>
    <w:rsid w:val="00EA3AC3"/>
    <w:rsid w:val="00EA40A3"/>
    <w:rsid w:val="00EA46BB"/>
    <w:rsid w:val="00EA507E"/>
    <w:rsid w:val="00EA5B47"/>
    <w:rsid w:val="00EA6616"/>
    <w:rsid w:val="00EB02BA"/>
    <w:rsid w:val="00EB1F69"/>
    <w:rsid w:val="00EB2013"/>
    <w:rsid w:val="00EB21E0"/>
    <w:rsid w:val="00EB3B2F"/>
    <w:rsid w:val="00EB3F13"/>
    <w:rsid w:val="00EB4A7C"/>
    <w:rsid w:val="00EB630F"/>
    <w:rsid w:val="00EB7165"/>
    <w:rsid w:val="00EB7253"/>
    <w:rsid w:val="00EB7CB8"/>
    <w:rsid w:val="00EC2605"/>
    <w:rsid w:val="00EC2666"/>
    <w:rsid w:val="00EC5B69"/>
    <w:rsid w:val="00EC6604"/>
    <w:rsid w:val="00EC7B84"/>
    <w:rsid w:val="00ED010A"/>
    <w:rsid w:val="00ED0209"/>
    <w:rsid w:val="00ED0A76"/>
    <w:rsid w:val="00ED1675"/>
    <w:rsid w:val="00ED1832"/>
    <w:rsid w:val="00ED240B"/>
    <w:rsid w:val="00ED32D1"/>
    <w:rsid w:val="00ED35C7"/>
    <w:rsid w:val="00ED3741"/>
    <w:rsid w:val="00ED43A1"/>
    <w:rsid w:val="00ED4EFA"/>
    <w:rsid w:val="00ED579A"/>
    <w:rsid w:val="00ED66E9"/>
    <w:rsid w:val="00ED6CA7"/>
    <w:rsid w:val="00ED7426"/>
    <w:rsid w:val="00EE0609"/>
    <w:rsid w:val="00EE09B4"/>
    <w:rsid w:val="00EE1582"/>
    <w:rsid w:val="00EE1F53"/>
    <w:rsid w:val="00EE480B"/>
    <w:rsid w:val="00EE4C34"/>
    <w:rsid w:val="00EE4C9A"/>
    <w:rsid w:val="00EE53B8"/>
    <w:rsid w:val="00EE644B"/>
    <w:rsid w:val="00EF03C9"/>
    <w:rsid w:val="00EF0B86"/>
    <w:rsid w:val="00EF1DAA"/>
    <w:rsid w:val="00EF5021"/>
    <w:rsid w:val="00EF59C6"/>
    <w:rsid w:val="00EF69B4"/>
    <w:rsid w:val="00EF739B"/>
    <w:rsid w:val="00EF7E05"/>
    <w:rsid w:val="00F00136"/>
    <w:rsid w:val="00F00670"/>
    <w:rsid w:val="00F00D50"/>
    <w:rsid w:val="00F036E6"/>
    <w:rsid w:val="00F05191"/>
    <w:rsid w:val="00F0544A"/>
    <w:rsid w:val="00F064C1"/>
    <w:rsid w:val="00F10BAA"/>
    <w:rsid w:val="00F11B2B"/>
    <w:rsid w:val="00F11BD8"/>
    <w:rsid w:val="00F13DF0"/>
    <w:rsid w:val="00F14091"/>
    <w:rsid w:val="00F15DA0"/>
    <w:rsid w:val="00F16483"/>
    <w:rsid w:val="00F16633"/>
    <w:rsid w:val="00F169AE"/>
    <w:rsid w:val="00F16F3D"/>
    <w:rsid w:val="00F16F80"/>
    <w:rsid w:val="00F171B9"/>
    <w:rsid w:val="00F1761D"/>
    <w:rsid w:val="00F17B7A"/>
    <w:rsid w:val="00F20F4A"/>
    <w:rsid w:val="00F22994"/>
    <w:rsid w:val="00F22CF4"/>
    <w:rsid w:val="00F22E7E"/>
    <w:rsid w:val="00F23E90"/>
    <w:rsid w:val="00F24993"/>
    <w:rsid w:val="00F24A3F"/>
    <w:rsid w:val="00F25004"/>
    <w:rsid w:val="00F25F31"/>
    <w:rsid w:val="00F26E9F"/>
    <w:rsid w:val="00F27D3E"/>
    <w:rsid w:val="00F30433"/>
    <w:rsid w:val="00F315AC"/>
    <w:rsid w:val="00F32988"/>
    <w:rsid w:val="00F3582A"/>
    <w:rsid w:val="00F37104"/>
    <w:rsid w:val="00F410D1"/>
    <w:rsid w:val="00F413A3"/>
    <w:rsid w:val="00F413BD"/>
    <w:rsid w:val="00F41B56"/>
    <w:rsid w:val="00F41D6D"/>
    <w:rsid w:val="00F4280F"/>
    <w:rsid w:val="00F42C14"/>
    <w:rsid w:val="00F42EA0"/>
    <w:rsid w:val="00F44117"/>
    <w:rsid w:val="00F46829"/>
    <w:rsid w:val="00F47F89"/>
    <w:rsid w:val="00F510B1"/>
    <w:rsid w:val="00F51BBA"/>
    <w:rsid w:val="00F53463"/>
    <w:rsid w:val="00F53FC3"/>
    <w:rsid w:val="00F548EE"/>
    <w:rsid w:val="00F5638A"/>
    <w:rsid w:val="00F5773A"/>
    <w:rsid w:val="00F57EF3"/>
    <w:rsid w:val="00F60639"/>
    <w:rsid w:val="00F608AE"/>
    <w:rsid w:val="00F622C9"/>
    <w:rsid w:val="00F6340F"/>
    <w:rsid w:val="00F64449"/>
    <w:rsid w:val="00F6486C"/>
    <w:rsid w:val="00F6507C"/>
    <w:rsid w:val="00F6609A"/>
    <w:rsid w:val="00F663CD"/>
    <w:rsid w:val="00F66C4D"/>
    <w:rsid w:val="00F67100"/>
    <w:rsid w:val="00F67CFA"/>
    <w:rsid w:val="00F70D2A"/>
    <w:rsid w:val="00F715F5"/>
    <w:rsid w:val="00F72296"/>
    <w:rsid w:val="00F7286E"/>
    <w:rsid w:val="00F73551"/>
    <w:rsid w:val="00F73C69"/>
    <w:rsid w:val="00F7481B"/>
    <w:rsid w:val="00F757A6"/>
    <w:rsid w:val="00F757F1"/>
    <w:rsid w:val="00F76C15"/>
    <w:rsid w:val="00F775E7"/>
    <w:rsid w:val="00F77DDD"/>
    <w:rsid w:val="00F77F61"/>
    <w:rsid w:val="00F80083"/>
    <w:rsid w:val="00F81182"/>
    <w:rsid w:val="00F81759"/>
    <w:rsid w:val="00F81A93"/>
    <w:rsid w:val="00F83052"/>
    <w:rsid w:val="00F847F8"/>
    <w:rsid w:val="00F848AA"/>
    <w:rsid w:val="00F868B9"/>
    <w:rsid w:val="00F874E1"/>
    <w:rsid w:val="00F90046"/>
    <w:rsid w:val="00F90CE1"/>
    <w:rsid w:val="00F9121F"/>
    <w:rsid w:val="00F92F09"/>
    <w:rsid w:val="00F9403F"/>
    <w:rsid w:val="00F95742"/>
    <w:rsid w:val="00F9626A"/>
    <w:rsid w:val="00F96308"/>
    <w:rsid w:val="00F96867"/>
    <w:rsid w:val="00F96A3D"/>
    <w:rsid w:val="00FA0208"/>
    <w:rsid w:val="00FA11C4"/>
    <w:rsid w:val="00FA14E7"/>
    <w:rsid w:val="00FA185E"/>
    <w:rsid w:val="00FA3A60"/>
    <w:rsid w:val="00FA4427"/>
    <w:rsid w:val="00FA5DB8"/>
    <w:rsid w:val="00FA5E94"/>
    <w:rsid w:val="00FA67E6"/>
    <w:rsid w:val="00FA6E10"/>
    <w:rsid w:val="00FA74A0"/>
    <w:rsid w:val="00FB07FC"/>
    <w:rsid w:val="00FB0910"/>
    <w:rsid w:val="00FB10FB"/>
    <w:rsid w:val="00FB1B5B"/>
    <w:rsid w:val="00FB25BD"/>
    <w:rsid w:val="00FB2A2E"/>
    <w:rsid w:val="00FB2ED5"/>
    <w:rsid w:val="00FB5159"/>
    <w:rsid w:val="00FB5249"/>
    <w:rsid w:val="00FB5720"/>
    <w:rsid w:val="00FB5838"/>
    <w:rsid w:val="00FB5E5E"/>
    <w:rsid w:val="00FB64D3"/>
    <w:rsid w:val="00FB6ED9"/>
    <w:rsid w:val="00FB6FF2"/>
    <w:rsid w:val="00FC07B8"/>
    <w:rsid w:val="00FC0C83"/>
    <w:rsid w:val="00FC0E07"/>
    <w:rsid w:val="00FC1B48"/>
    <w:rsid w:val="00FC1C34"/>
    <w:rsid w:val="00FC2720"/>
    <w:rsid w:val="00FC2D5D"/>
    <w:rsid w:val="00FC392B"/>
    <w:rsid w:val="00FC463C"/>
    <w:rsid w:val="00FC4F02"/>
    <w:rsid w:val="00FC63DA"/>
    <w:rsid w:val="00FC6486"/>
    <w:rsid w:val="00FC7B7C"/>
    <w:rsid w:val="00FD0698"/>
    <w:rsid w:val="00FD2215"/>
    <w:rsid w:val="00FD2AF8"/>
    <w:rsid w:val="00FD43A5"/>
    <w:rsid w:val="00FD5789"/>
    <w:rsid w:val="00FD5AD3"/>
    <w:rsid w:val="00FD5C8F"/>
    <w:rsid w:val="00FD6298"/>
    <w:rsid w:val="00FD67D2"/>
    <w:rsid w:val="00FE0526"/>
    <w:rsid w:val="00FE3962"/>
    <w:rsid w:val="00FE3FF1"/>
    <w:rsid w:val="00FE4BF3"/>
    <w:rsid w:val="00FE4E1B"/>
    <w:rsid w:val="00FE6613"/>
    <w:rsid w:val="00FE7145"/>
    <w:rsid w:val="00FE79BC"/>
    <w:rsid w:val="00FF40C2"/>
    <w:rsid w:val="00FF4F11"/>
    <w:rsid w:val="00FF53CB"/>
    <w:rsid w:val="00FF6294"/>
    <w:rsid w:val="00FF6598"/>
    <w:rsid w:val="00FF7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6BD96"/>
  <w15:docId w15:val="{5788947E-D064-45B1-AF4B-64636B9B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598"/>
  </w:style>
  <w:style w:type="paragraph" w:styleId="1">
    <w:name w:val="heading 1"/>
    <w:basedOn w:val="a"/>
    <w:next w:val="a"/>
    <w:link w:val="11"/>
    <w:qFormat/>
    <w:rsid w:val="00A50D78"/>
    <w:pPr>
      <w:keepNext/>
      <w:widowControl w:val="0"/>
      <w:numPr>
        <w:numId w:val="3"/>
      </w:numPr>
      <w:autoSpaceDE w:val="0"/>
      <w:spacing w:before="120" w:after="120" w:line="240" w:lineRule="auto"/>
      <w:ind w:left="0" w:firstLine="0"/>
      <w:jc w:val="center"/>
      <w:outlineLvl w:val="0"/>
    </w:pPr>
    <w:rPr>
      <w:rFonts w:ascii="Times New Roman" w:eastAsia="Times New Roman" w:hAnsi="Times New Roman" w:cs="Arial"/>
      <w:b/>
      <w:bCs/>
      <w:kern w:val="1"/>
      <w:sz w:val="24"/>
      <w:szCs w:val="32"/>
      <w:lang w:eastAsia="ar-SA"/>
    </w:rPr>
  </w:style>
  <w:style w:type="paragraph" w:styleId="2">
    <w:name w:val="heading 2"/>
    <w:basedOn w:val="a"/>
    <w:next w:val="a"/>
    <w:link w:val="20"/>
    <w:qFormat/>
    <w:rsid w:val="00A50D78"/>
    <w:pPr>
      <w:keepNext/>
      <w:widowControl w:val="0"/>
      <w:numPr>
        <w:ilvl w:val="1"/>
        <w:numId w:val="3"/>
      </w:numPr>
      <w:autoSpaceDE w:val="0"/>
      <w:spacing w:before="120" w:after="120" w:line="240" w:lineRule="auto"/>
      <w:jc w:val="center"/>
      <w:outlineLvl w:val="1"/>
    </w:pPr>
    <w:rPr>
      <w:rFonts w:ascii="Times New Roman" w:eastAsia="Times New Roman" w:hAnsi="Times New Roman" w:cs="Arial"/>
      <w:b/>
      <w:bCs/>
      <w:iCs/>
      <w:kern w:val="1"/>
      <w:sz w:val="24"/>
      <w:szCs w:val="28"/>
      <w:lang w:eastAsia="ar-SA"/>
    </w:rPr>
  </w:style>
  <w:style w:type="paragraph" w:styleId="3">
    <w:name w:val="heading 3"/>
    <w:basedOn w:val="a"/>
    <w:next w:val="a"/>
    <w:link w:val="30"/>
    <w:qFormat/>
    <w:rsid w:val="00A50D78"/>
    <w:pPr>
      <w:keepNext/>
      <w:widowControl w:val="0"/>
      <w:numPr>
        <w:ilvl w:val="2"/>
        <w:numId w:val="3"/>
      </w:numPr>
      <w:autoSpaceDE w:val="0"/>
      <w:spacing w:before="120" w:after="120" w:line="240" w:lineRule="auto"/>
      <w:jc w:val="center"/>
      <w:outlineLvl w:val="2"/>
    </w:pPr>
    <w:rPr>
      <w:rFonts w:ascii="Times New Roman" w:eastAsia="Times New Roman" w:hAnsi="Times New Roman" w:cs="Arial"/>
      <w:b/>
      <w:bCs/>
      <w:kern w:val="1"/>
      <w:sz w:val="24"/>
      <w:szCs w:val="26"/>
      <w:lang w:eastAsia="ar-SA"/>
    </w:rPr>
  </w:style>
  <w:style w:type="paragraph" w:styleId="6">
    <w:name w:val="heading 6"/>
    <w:basedOn w:val="a"/>
    <w:next w:val="a"/>
    <w:link w:val="60"/>
    <w:uiPriority w:val="9"/>
    <w:semiHidden/>
    <w:unhideWhenUsed/>
    <w:qFormat/>
    <w:rsid w:val="003C23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7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920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20A1"/>
    <w:rPr>
      <w:rFonts w:ascii="Tahoma" w:hAnsi="Tahoma" w:cs="Tahoma"/>
      <w:sz w:val="16"/>
      <w:szCs w:val="16"/>
    </w:rPr>
  </w:style>
  <w:style w:type="paragraph" w:styleId="a6">
    <w:name w:val="header"/>
    <w:basedOn w:val="a"/>
    <w:link w:val="a7"/>
    <w:uiPriority w:val="99"/>
    <w:unhideWhenUsed/>
    <w:rsid w:val="000F75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7558"/>
  </w:style>
  <w:style w:type="paragraph" w:styleId="a8">
    <w:name w:val="footer"/>
    <w:basedOn w:val="a"/>
    <w:link w:val="a9"/>
    <w:uiPriority w:val="99"/>
    <w:unhideWhenUsed/>
    <w:rsid w:val="000F75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7558"/>
  </w:style>
  <w:style w:type="paragraph" w:styleId="aa">
    <w:name w:val="List Paragraph"/>
    <w:basedOn w:val="a"/>
    <w:uiPriority w:val="34"/>
    <w:qFormat/>
    <w:rsid w:val="00621DBB"/>
    <w:pPr>
      <w:ind w:left="720"/>
      <w:contextualSpacing/>
    </w:pPr>
  </w:style>
  <w:style w:type="paragraph" w:customStyle="1" w:styleId="Default">
    <w:name w:val="Default"/>
    <w:rsid w:val="009E56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7">
    <w:name w:val="Font Style97"/>
    <w:basedOn w:val="a0"/>
    <w:uiPriority w:val="99"/>
    <w:rsid w:val="00A50D78"/>
    <w:rPr>
      <w:rFonts w:ascii="Times New Roman" w:hAnsi="Times New Roman" w:cs="Times New Roman"/>
      <w:sz w:val="18"/>
      <w:szCs w:val="18"/>
    </w:rPr>
  </w:style>
  <w:style w:type="character" w:customStyle="1" w:styleId="11">
    <w:name w:val="Заголовок 1 Знак"/>
    <w:basedOn w:val="a0"/>
    <w:link w:val="1"/>
    <w:rsid w:val="00A50D78"/>
    <w:rPr>
      <w:rFonts w:ascii="Times New Roman" w:eastAsia="Times New Roman" w:hAnsi="Times New Roman" w:cs="Arial"/>
      <w:b/>
      <w:bCs/>
      <w:kern w:val="1"/>
      <w:sz w:val="24"/>
      <w:szCs w:val="32"/>
      <w:lang w:eastAsia="ar-SA"/>
    </w:rPr>
  </w:style>
  <w:style w:type="character" w:customStyle="1" w:styleId="20">
    <w:name w:val="Заголовок 2 Знак"/>
    <w:basedOn w:val="a0"/>
    <w:link w:val="2"/>
    <w:rsid w:val="00A50D78"/>
    <w:rPr>
      <w:rFonts w:ascii="Times New Roman" w:eastAsia="Times New Roman" w:hAnsi="Times New Roman" w:cs="Arial"/>
      <w:b/>
      <w:bCs/>
      <w:iCs/>
      <w:kern w:val="1"/>
      <w:sz w:val="24"/>
      <w:szCs w:val="28"/>
      <w:lang w:eastAsia="ar-SA"/>
    </w:rPr>
  </w:style>
  <w:style w:type="character" w:customStyle="1" w:styleId="30">
    <w:name w:val="Заголовок 3 Знак"/>
    <w:basedOn w:val="a0"/>
    <w:link w:val="3"/>
    <w:rsid w:val="00A50D78"/>
    <w:rPr>
      <w:rFonts w:ascii="Times New Roman" w:eastAsia="Times New Roman" w:hAnsi="Times New Roman" w:cs="Arial"/>
      <w:b/>
      <w:bCs/>
      <w:kern w:val="1"/>
      <w:sz w:val="24"/>
      <w:szCs w:val="26"/>
      <w:lang w:eastAsia="ar-SA"/>
    </w:rPr>
  </w:style>
  <w:style w:type="table" w:customStyle="1" w:styleId="21">
    <w:name w:val="Сетка таблицы2"/>
    <w:basedOn w:val="a1"/>
    <w:next w:val="a3"/>
    <w:rsid w:val="00A50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F5422"/>
    <w:rPr>
      <w:rFonts w:ascii="Verdana" w:hAnsi="Verdana" w:hint="default"/>
      <w:color w:val="003399"/>
      <w:sz w:val="17"/>
      <w:szCs w:val="17"/>
      <w:u w:val="single"/>
    </w:rPr>
  </w:style>
  <w:style w:type="character" w:customStyle="1" w:styleId="60">
    <w:name w:val="Заголовок 6 Знак"/>
    <w:basedOn w:val="a0"/>
    <w:link w:val="6"/>
    <w:uiPriority w:val="9"/>
    <w:semiHidden/>
    <w:rsid w:val="003C2365"/>
    <w:rPr>
      <w:rFonts w:asciiTheme="majorHAnsi" w:eastAsiaTheme="majorEastAsia" w:hAnsiTheme="majorHAnsi" w:cstheme="majorBidi"/>
      <w:i/>
      <w:iCs/>
      <w:color w:val="243F60" w:themeColor="accent1" w:themeShade="7F"/>
    </w:rPr>
  </w:style>
  <w:style w:type="character" w:customStyle="1" w:styleId="22">
    <w:name w:val="Основной текст (2)_"/>
    <w:basedOn w:val="a0"/>
    <w:link w:val="23"/>
    <w:rsid w:val="00AB74B4"/>
    <w:rPr>
      <w:rFonts w:ascii="Arial" w:hAnsi="Arial" w:cs="Arial"/>
      <w:sz w:val="28"/>
      <w:szCs w:val="28"/>
      <w:shd w:val="clear" w:color="auto" w:fill="FFFFFF"/>
    </w:rPr>
  </w:style>
  <w:style w:type="paragraph" w:customStyle="1" w:styleId="23">
    <w:name w:val="Основной текст (2)"/>
    <w:basedOn w:val="a"/>
    <w:link w:val="22"/>
    <w:uiPriority w:val="99"/>
    <w:rsid w:val="00AB74B4"/>
    <w:pPr>
      <w:widowControl w:val="0"/>
      <w:shd w:val="clear" w:color="auto" w:fill="FFFFFF"/>
      <w:spacing w:before="180" w:after="0" w:line="240" w:lineRule="atLeast"/>
      <w:ind w:hanging="1460"/>
      <w:jc w:val="center"/>
    </w:pPr>
    <w:rPr>
      <w:rFonts w:ascii="Arial" w:hAnsi="Arial" w:cs="Arial"/>
      <w:sz w:val="28"/>
      <w:szCs w:val="28"/>
    </w:rPr>
  </w:style>
  <w:style w:type="character" w:customStyle="1" w:styleId="24">
    <w:name w:val="Основной текст (2) + Малые прописные"/>
    <w:basedOn w:val="22"/>
    <w:uiPriority w:val="99"/>
    <w:rsid w:val="00C959C8"/>
    <w:rPr>
      <w:rFonts w:ascii="Arial" w:hAnsi="Arial" w:cs="Arial"/>
      <w:smallCaps/>
      <w:sz w:val="28"/>
      <w:szCs w:val="28"/>
      <w:u w:val="none"/>
      <w:shd w:val="clear" w:color="auto" w:fill="FFFFFF"/>
      <w:lang w:val="en-US" w:eastAsia="en-US"/>
    </w:rPr>
  </w:style>
  <w:style w:type="character" w:customStyle="1" w:styleId="216pt">
    <w:name w:val="Основной текст (2) + 16 pt"/>
    <w:aliases w:val="Полужирный9,Курсив5,Интервал 3 pt,Масштаб 50%"/>
    <w:basedOn w:val="22"/>
    <w:uiPriority w:val="99"/>
    <w:rsid w:val="00C959C8"/>
    <w:rPr>
      <w:rFonts w:ascii="Arial" w:hAnsi="Arial" w:cs="Arial"/>
      <w:b/>
      <w:bCs/>
      <w:i/>
      <w:iCs/>
      <w:spacing w:val="60"/>
      <w:w w:val="50"/>
      <w:sz w:val="32"/>
      <w:szCs w:val="32"/>
      <w:u w:val="none"/>
      <w:shd w:val="clear" w:color="auto" w:fill="FFFFFF"/>
    </w:rPr>
  </w:style>
  <w:style w:type="character" w:customStyle="1" w:styleId="29pt">
    <w:name w:val="Основной текст (2) + 9 pt"/>
    <w:basedOn w:val="22"/>
    <w:uiPriority w:val="99"/>
    <w:rsid w:val="000E3BFF"/>
    <w:rPr>
      <w:rFonts w:ascii="Arial" w:hAnsi="Arial" w:cs="Arial"/>
      <w:sz w:val="18"/>
      <w:szCs w:val="18"/>
      <w:shd w:val="clear" w:color="auto" w:fill="FFFFFF"/>
    </w:rPr>
  </w:style>
  <w:style w:type="character" w:customStyle="1" w:styleId="29">
    <w:name w:val="Основной текст (2) + 9"/>
    <w:aliases w:val="5 pt10,Курсив,Интервал 1 pt"/>
    <w:basedOn w:val="22"/>
    <w:uiPriority w:val="99"/>
    <w:rsid w:val="000E3BFF"/>
    <w:rPr>
      <w:rFonts w:ascii="Arial" w:hAnsi="Arial" w:cs="Arial"/>
      <w:i/>
      <w:iCs/>
      <w:spacing w:val="20"/>
      <w:sz w:val="19"/>
      <w:szCs w:val="19"/>
      <w:shd w:val="clear" w:color="auto" w:fill="FFFFFF"/>
      <w:lang w:val="en-US" w:eastAsia="en-US"/>
    </w:rPr>
  </w:style>
  <w:style w:type="character" w:customStyle="1" w:styleId="211pt">
    <w:name w:val="Основной текст (2) + 11 pt"/>
    <w:basedOn w:val="22"/>
    <w:uiPriority w:val="99"/>
    <w:rsid w:val="000E3BFF"/>
    <w:rPr>
      <w:rFonts w:ascii="Arial" w:hAnsi="Arial" w:cs="Arial"/>
      <w:sz w:val="22"/>
      <w:szCs w:val="22"/>
      <w:shd w:val="clear" w:color="auto" w:fill="FFFFFF"/>
    </w:rPr>
  </w:style>
  <w:style w:type="paragraph" w:styleId="ac">
    <w:name w:val="No Spacing"/>
    <w:link w:val="ad"/>
    <w:uiPriority w:val="99"/>
    <w:qFormat/>
    <w:rsid w:val="00247FF0"/>
    <w:pPr>
      <w:spacing w:after="0" w:line="240" w:lineRule="auto"/>
    </w:pPr>
    <w:rPr>
      <w:rFonts w:eastAsiaTheme="minorEastAsia"/>
      <w:lang w:eastAsia="ru-RU"/>
    </w:rPr>
  </w:style>
  <w:style w:type="character" w:customStyle="1" w:styleId="ad">
    <w:name w:val="Без интервала Знак"/>
    <w:link w:val="ac"/>
    <w:uiPriority w:val="99"/>
    <w:rsid w:val="00247FF0"/>
    <w:rPr>
      <w:rFonts w:eastAsiaTheme="minorEastAsia"/>
      <w:lang w:eastAsia="ru-RU"/>
    </w:rPr>
  </w:style>
  <w:style w:type="character" w:styleId="ae">
    <w:name w:val="annotation reference"/>
    <w:basedOn w:val="a0"/>
    <w:unhideWhenUsed/>
    <w:rsid w:val="005F2373"/>
    <w:rPr>
      <w:sz w:val="16"/>
      <w:szCs w:val="16"/>
    </w:rPr>
  </w:style>
  <w:style w:type="paragraph" w:styleId="af">
    <w:name w:val="annotation text"/>
    <w:basedOn w:val="a"/>
    <w:link w:val="af0"/>
    <w:unhideWhenUsed/>
    <w:rsid w:val="005F2373"/>
    <w:pPr>
      <w:spacing w:line="240" w:lineRule="auto"/>
    </w:pPr>
    <w:rPr>
      <w:sz w:val="20"/>
      <w:szCs w:val="20"/>
    </w:rPr>
  </w:style>
  <w:style w:type="character" w:customStyle="1" w:styleId="af0">
    <w:name w:val="Текст примечания Знак"/>
    <w:basedOn w:val="a0"/>
    <w:link w:val="af"/>
    <w:rsid w:val="005F2373"/>
    <w:rPr>
      <w:sz w:val="20"/>
      <w:szCs w:val="20"/>
    </w:rPr>
  </w:style>
  <w:style w:type="character" w:styleId="af1">
    <w:name w:val="Placeholder Text"/>
    <w:basedOn w:val="a0"/>
    <w:uiPriority w:val="99"/>
    <w:semiHidden/>
    <w:rsid w:val="000D596F"/>
    <w:rPr>
      <w:color w:val="808080"/>
    </w:rPr>
  </w:style>
  <w:style w:type="paragraph" w:styleId="af2">
    <w:name w:val="annotation subject"/>
    <w:basedOn w:val="af"/>
    <w:next w:val="af"/>
    <w:link w:val="af3"/>
    <w:uiPriority w:val="99"/>
    <w:semiHidden/>
    <w:unhideWhenUsed/>
    <w:rsid w:val="00765159"/>
    <w:rPr>
      <w:b/>
      <w:bCs/>
    </w:rPr>
  </w:style>
  <w:style w:type="character" w:customStyle="1" w:styleId="af3">
    <w:name w:val="Тема примечания Знак"/>
    <w:basedOn w:val="af0"/>
    <w:link w:val="af2"/>
    <w:uiPriority w:val="99"/>
    <w:semiHidden/>
    <w:rsid w:val="00765159"/>
    <w:rPr>
      <w:b/>
      <w:bCs/>
      <w:sz w:val="20"/>
      <w:szCs w:val="20"/>
    </w:rPr>
  </w:style>
  <w:style w:type="character" w:customStyle="1" w:styleId="apple-converted-space">
    <w:name w:val="apple-converted-space"/>
    <w:basedOn w:val="a0"/>
    <w:rsid w:val="00E026D3"/>
  </w:style>
  <w:style w:type="paragraph" w:styleId="af4">
    <w:name w:val="footnote text"/>
    <w:basedOn w:val="a"/>
    <w:link w:val="af5"/>
    <w:unhideWhenUsed/>
    <w:rsid w:val="004E6CFC"/>
    <w:pPr>
      <w:spacing w:after="0" w:line="240" w:lineRule="auto"/>
    </w:pPr>
    <w:rPr>
      <w:sz w:val="20"/>
      <w:szCs w:val="20"/>
    </w:rPr>
  </w:style>
  <w:style w:type="character" w:customStyle="1" w:styleId="af5">
    <w:name w:val="Текст сноски Знак"/>
    <w:basedOn w:val="a0"/>
    <w:link w:val="af4"/>
    <w:rsid w:val="004E6CFC"/>
    <w:rPr>
      <w:sz w:val="20"/>
      <w:szCs w:val="20"/>
    </w:rPr>
  </w:style>
  <w:style w:type="character" w:styleId="af6">
    <w:name w:val="footnote reference"/>
    <w:basedOn w:val="a0"/>
    <w:unhideWhenUsed/>
    <w:rsid w:val="004E6CFC"/>
    <w:rPr>
      <w:vertAlign w:val="superscript"/>
    </w:rPr>
  </w:style>
  <w:style w:type="paragraph" w:styleId="af7">
    <w:name w:val="caption"/>
    <w:basedOn w:val="a"/>
    <w:next w:val="a"/>
    <w:unhideWhenUsed/>
    <w:qFormat/>
    <w:rsid w:val="00902194"/>
    <w:pPr>
      <w:spacing w:line="240" w:lineRule="auto"/>
    </w:pPr>
    <w:rPr>
      <w:i/>
      <w:iCs/>
      <w:color w:val="1F497D" w:themeColor="text2"/>
      <w:sz w:val="18"/>
      <w:szCs w:val="18"/>
    </w:rPr>
  </w:style>
  <w:style w:type="paragraph" w:styleId="af8">
    <w:name w:val="Revision"/>
    <w:hidden/>
    <w:uiPriority w:val="99"/>
    <w:semiHidden/>
    <w:rsid w:val="008A4A27"/>
    <w:pPr>
      <w:spacing w:after="0" w:line="240" w:lineRule="auto"/>
    </w:pPr>
  </w:style>
  <w:style w:type="paragraph" w:customStyle="1" w:styleId="1OsnAbz">
    <w:name w:val="1_Osn_Abz"/>
    <w:rsid w:val="00597CF4"/>
    <w:pPr>
      <w:widowControl w:val="0"/>
      <w:spacing w:before="120" w:after="120" w:line="240" w:lineRule="auto"/>
      <w:jc w:val="both"/>
    </w:pPr>
    <w:rPr>
      <w:rFonts w:ascii="Arial" w:eastAsia="MS Mincho" w:hAnsi="Arial" w:cs="Arial"/>
      <w:color w:val="000000"/>
      <w:sz w:val="20"/>
      <w:szCs w:val="20"/>
      <w:lang w:eastAsia="ru-RU"/>
    </w:rPr>
  </w:style>
  <w:style w:type="paragraph" w:customStyle="1" w:styleId="10">
    <w:name w:val="Список литературы1"/>
    <w:basedOn w:val="a"/>
    <w:rsid w:val="00597CF4"/>
    <w:pPr>
      <w:numPr>
        <w:numId w:val="14"/>
      </w:numPr>
      <w:tabs>
        <w:tab w:val="left" w:pos="660"/>
      </w:tabs>
      <w:spacing w:after="240" w:line="230" w:lineRule="atLeast"/>
      <w:jc w:val="both"/>
    </w:pPr>
    <w:rPr>
      <w:rFonts w:ascii="Arial" w:eastAsia="MS Mincho" w:hAnsi="Arial" w:cs="Times New Roman"/>
      <w:sz w:val="20"/>
      <w:szCs w:val="20"/>
      <w:lang w:val="en-GB" w:eastAsia="fr-FR"/>
    </w:rPr>
  </w:style>
  <w:style w:type="paragraph" w:customStyle="1" w:styleId="200">
    <w:name w:val="Основной текст (2)_0"/>
    <w:basedOn w:val="a"/>
    <w:rsid w:val="00597CF4"/>
    <w:pPr>
      <w:widowControl w:val="0"/>
      <w:shd w:val="clear" w:color="auto" w:fill="FFFFFF"/>
      <w:spacing w:before="360" w:after="180" w:line="230" w:lineRule="exact"/>
      <w:jc w:val="both"/>
    </w:pPr>
    <w:rPr>
      <w:rFonts w:ascii="Arial" w:eastAsia="Arial" w:hAnsi="Arial" w:cs="Arial"/>
      <w:sz w:val="20"/>
      <w:szCs w:val="20"/>
      <w:lang w:eastAsia="ru-RU"/>
    </w:rPr>
  </w:style>
  <w:style w:type="character" w:customStyle="1" w:styleId="2TimesNewRoman">
    <w:name w:val="Основной текст (2) + Times New Roman;Полужирный"/>
    <w:rsid w:val="00995826"/>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FFFFFF"/>
      <w:lang w:val="en-US" w:eastAsia="en-US" w:bidi="en-US"/>
    </w:rPr>
  </w:style>
  <w:style w:type="character" w:customStyle="1" w:styleId="2TimesNewRoman0">
    <w:name w:val="Основной текст (2) + Times New Roman"/>
    <w:rsid w:val="00995826"/>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FFFFFF"/>
      <w:lang w:val="en-US" w:eastAsia="en-US" w:bidi="en-US"/>
    </w:rPr>
  </w:style>
  <w:style w:type="character" w:customStyle="1" w:styleId="2TimesNewRoman75pt">
    <w:name w:val="Основной текст (2) + Times New Roman;7;5 pt"/>
    <w:rsid w:val="00995826"/>
    <w:rPr>
      <w:rFonts w:ascii="Times New Roman" w:eastAsia="Times New Roman" w:hAnsi="Times New Roman" w:cs="Times New Roman"/>
      <w:b w:val="0"/>
      <w:bCs w:val="0"/>
      <w:i w:val="0"/>
      <w:iCs w:val="0"/>
      <w:smallCaps w:val="0"/>
      <w:strike w:val="0"/>
      <w:color w:val="231F20"/>
      <w:spacing w:val="0"/>
      <w:w w:val="100"/>
      <w:position w:val="0"/>
      <w:sz w:val="15"/>
      <w:szCs w:val="15"/>
      <w:u w:val="none"/>
      <w:shd w:val="clear" w:color="auto" w:fill="FFFFFF"/>
      <w:lang w:val="en-US" w:eastAsia="en-US" w:bidi="en-US"/>
    </w:rPr>
  </w:style>
  <w:style w:type="character" w:customStyle="1" w:styleId="2TimesNewRoman1">
    <w:name w:val="Основной текст (2) + Times New Roman;Курсив"/>
    <w:rsid w:val="00995826"/>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FFFFFF"/>
      <w:lang w:val="en-US" w:eastAsia="en-US" w:bidi="en-US"/>
    </w:rPr>
  </w:style>
  <w:style w:type="paragraph" w:customStyle="1" w:styleId="12">
    <w:name w:val="Абзац списка1"/>
    <w:basedOn w:val="a"/>
    <w:rsid w:val="00C10157"/>
    <w:pPr>
      <w:spacing w:after="0" w:line="240" w:lineRule="auto"/>
      <w:ind w:left="720"/>
      <w:contextualSpacing/>
    </w:pPr>
    <w:rPr>
      <w:rFonts w:ascii="Calibri" w:eastAsia="Times New Roman" w:hAnsi="Calibri" w:cs="Times New Roman"/>
    </w:rPr>
  </w:style>
  <w:style w:type="character" w:customStyle="1" w:styleId="265pt">
    <w:name w:val="Основной текст (2) + 6;5 pt"/>
    <w:rsid w:val="00646C07"/>
    <w:rPr>
      <w:rFonts w:ascii="Arial" w:eastAsia="Arial" w:hAnsi="Arial" w:cs="Arial"/>
      <w:b w:val="0"/>
      <w:bCs w:val="0"/>
      <w:i w:val="0"/>
      <w:iCs w:val="0"/>
      <w:smallCaps w:val="0"/>
      <w:strike w:val="0"/>
      <w:color w:val="231F20"/>
      <w:spacing w:val="0"/>
      <w:w w:val="100"/>
      <w:position w:val="0"/>
      <w:sz w:val="13"/>
      <w:szCs w:val="13"/>
      <w:u w:val="none"/>
      <w:shd w:val="clear" w:color="auto" w:fill="FFFFFF"/>
      <w:lang w:val="en-US" w:eastAsia="en-US" w:bidi="en-US"/>
    </w:rPr>
  </w:style>
  <w:style w:type="paragraph" w:customStyle="1" w:styleId="1Primechanie">
    <w:name w:val="1_Primechanie"/>
    <w:basedOn w:val="1OsnAbz"/>
    <w:next w:val="1OsnAbz"/>
    <w:rsid w:val="00D26A8C"/>
    <w:rPr>
      <w:sz w:val="18"/>
    </w:rPr>
  </w:style>
  <w:style w:type="paragraph" w:customStyle="1" w:styleId="1ZagL1">
    <w:name w:val="1_Zag_L1"/>
    <w:next w:val="1OsnAbz"/>
    <w:rsid w:val="00D26A8C"/>
    <w:pPr>
      <w:widowControl w:val="0"/>
      <w:spacing w:before="120" w:after="120" w:line="240" w:lineRule="auto"/>
      <w:jc w:val="both"/>
      <w:outlineLvl w:val="0"/>
    </w:pPr>
    <w:rPr>
      <w:rFonts w:ascii="Arial" w:eastAsia="MS Mincho" w:hAnsi="Arial" w:cs="Arial"/>
      <w:b/>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6316">
      <w:bodyDiv w:val="1"/>
      <w:marLeft w:val="75"/>
      <w:marRight w:val="0"/>
      <w:marTop w:val="30"/>
      <w:marBottom w:val="0"/>
      <w:divBdr>
        <w:top w:val="none" w:sz="0" w:space="0" w:color="auto"/>
        <w:left w:val="none" w:sz="0" w:space="0" w:color="auto"/>
        <w:bottom w:val="none" w:sz="0" w:space="0" w:color="auto"/>
        <w:right w:val="none" w:sz="0" w:space="0" w:color="auto"/>
      </w:divBdr>
    </w:div>
    <w:div w:id="149366480">
      <w:bodyDiv w:val="1"/>
      <w:marLeft w:val="75"/>
      <w:marRight w:val="0"/>
      <w:marTop w:val="30"/>
      <w:marBottom w:val="0"/>
      <w:divBdr>
        <w:top w:val="none" w:sz="0" w:space="0" w:color="auto"/>
        <w:left w:val="none" w:sz="0" w:space="0" w:color="auto"/>
        <w:bottom w:val="none" w:sz="0" w:space="0" w:color="auto"/>
        <w:right w:val="none" w:sz="0" w:space="0" w:color="auto"/>
      </w:divBdr>
    </w:div>
    <w:div w:id="208885663">
      <w:bodyDiv w:val="1"/>
      <w:marLeft w:val="75"/>
      <w:marRight w:val="0"/>
      <w:marTop w:val="30"/>
      <w:marBottom w:val="0"/>
      <w:divBdr>
        <w:top w:val="none" w:sz="0" w:space="0" w:color="auto"/>
        <w:left w:val="none" w:sz="0" w:space="0" w:color="auto"/>
        <w:bottom w:val="none" w:sz="0" w:space="0" w:color="auto"/>
        <w:right w:val="none" w:sz="0" w:space="0" w:color="auto"/>
      </w:divBdr>
    </w:div>
    <w:div w:id="625047785">
      <w:bodyDiv w:val="1"/>
      <w:marLeft w:val="0"/>
      <w:marRight w:val="0"/>
      <w:marTop w:val="0"/>
      <w:marBottom w:val="0"/>
      <w:divBdr>
        <w:top w:val="none" w:sz="0" w:space="0" w:color="auto"/>
        <w:left w:val="none" w:sz="0" w:space="0" w:color="auto"/>
        <w:bottom w:val="none" w:sz="0" w:space="0" w:color="auto"/>
        <w:right w:val="none" w:sz="0" w:space="0" w:color="auto"/>
      </w:divBdr>
      <w:divsChild>
        <w:div w:id="435179049">
          <w:marLeft w:val="0"/>
          <w:marRight w:val="0"/>
          <w:marTop w:val="0"/>
          <w:marBottom w:val="0"/>
          <w:divBdr>
            <w:top w:val="none" w:sz="0" w:space="0" w:color="auto"/>
            <w:left w:val="none" w:sz="0" w:space="0" w:color="auto"/>
            <w:bottom w:val="single" w:sz="4" w:space="1" w:color="auto"/>
            <w:right w:val="none" w:sz="0" w:space="0" w:color="auto"/>
          </w:divBdr>
        </w:div>
      </w:divsChild>
    </w:div>
    <w:div w:id="635721679">
      <w:bodyDiv w:val="1"/>
      <w:marLeft w:val="0"/>
      <w:marRight w:val="0"/>
      <w:marTop w:val="0"/>
      <w:marBottom w:val="0"/>
      <w:divBdr>
        <w:top w:val="none" w:sz="0" w:space="0" w:color="auto"/>
        <w:left w:val="none" w:sz="0" w:space="0" w:color="auto"/>
        <w:bottom w:val="none" w:sz="0" w:space="0" w:color="auto"/>
        <w:right w:val="none" w:sz="0" w:space="0" w:color="auto"/>
      </w:divBdr>
      <w:divsChild>
        <w:div w:id="1443069745">
          <w:marLeft w:val="0"/>
          <w:marRight w:val="0"/>
          <w:marTop w:val="0"/>
          <w:marBottom w:val="0"/>
          <w:divBdr>
            <w:top w:val="none" w:sz="0" w:space="0" w:color="auto"/>
            <w:left w:val="none" w:sz="0" w:space="0" w:color="auto"/>
            <w:bottom w:val="none" w:sz="0" w:space="0" w:color="auto"/>
            <w:right w:val="none" w:sz="0" w:space="0" w:color="auto"/>
          </w:divBdr>
          <w:divsChild>
            <w:div w:id="1489663303">
              <w:marLeft w:val="0"/>
              <w:marRight w:val="0"/>
              <w:marTop w:val="0"/>
              <w:marBottom w:val="0"/>
              <w:divBdr>
                <w:top w:val="none" w:sz="0" w:space="0" w:color="auto"/>
                <w:left w:val="none" w:sz="0" w:space="0" w:color="auto"/>
                <w:bottom w:val="none" w:sz="0" w:space="0" w:color="auto"/>
                <w:right w:val="none" w:sz="0" w:space="0" w:color="auto"/>
              </w:divBdr>
              <w:divsChild>
                <w:div w:id="6820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3807">
      <w:bodyDiv w:val="1"/>
      <w:marLeft w:val="0"/>
      <w:marRight w:val="0"/>
      <w:marTop w:val="0"/>
      <w:marBottom w:val="0"/>
      <w:divBdr>
        <w:top w:val="none" w:sz="0" w:space="0" w:color="auto"/>
        <w:left w:val="none" w:sz="0" w:space="0" w:color="auto"/>
        <w:bottom w:val="none" w:sz="0" w:space="0" w:color="auto"/>
        <w:right w:val="none" w:sz="0" w:space="0" w:color="auto"/>
      </w:divBdr>
    </w:div>
    <w:div w:id="733165366">
      <w:bodyDiv w:val="1"/>
      <w:marLeft w:val="0"/>
      <w:marRight w:val="0"/>
      <w:marTop w:val="0"/>
      <w:marBottom w:val="0"/>
      <w:divBdr>
        <w:top w:val="none" w:sz="0" w:space="0" w:color="auto"/>
        <w:left w:val="none" w:sz="0" w:space="0" w:color="auto"/>
        <w:bottom w:val="none" w:sz="0" w:space="0" w:color="auto"/>
        <w:right w:val="none" w:sz="0" w:space="0" w:color="auto"/>
      </w:divBdr>
    </w:div>
    <w:div w:id="749348868">
      <w:bodyDiv w:val="1"/>
      <w:marLeft w:val="0"/>
      <w:marRight w:val="0"/>
      <w:marTop w:val="0"/>
      <w:marBottom w:val="0"/>
      <w:divBdr>
        <w:top w:val="none" w:sz="0" w:space="0" w:color="auto"/>
        <w:left w:val="none" w:sz="0" w:space="0" w:color="auto"/>
        <w:bottom w:val="none" w:sz="0" w:space="0" w:color="auto"/>
        <w:right w:val="none" w:sz="0" w:space="0" w:color="auto"/>
      </w:divBdr>
    </w:div>
    <w:div w:id="786192637">
      <w:bodyDiv w:val="1"/>
      <w:marLeft w:val="0"/>
      <w:marRight w:val="0"/>
      <w:marTop w:val="0"/>
      <w:marBottom w:val="0"/>
      <w:divBdr>
        <w:top w:val="none" w:sz="0" w:space="0" w:color="auto"/>
        <w:left w:val="none" w:sz="0" w:space="0" w:color="auto"/>
        <w:bottom w:val="none" w:sz="0" w:space="0" w:color="auto"/>
        <w:right w:val="none" w:sz="0" w:space="0" w:color="auto"/>
      </w:divBdr>
      <w:divsChild>
        <w:div w:id="385492309">
          <w:marLeft w:val="0"/>
          <w:marRight w:val="0"/>
          <w:marTop w:val="0"/>
          <w:marBottom w:val="0"/>
          <w:divBdr>
            <w:top w:val="none" w:sz="0" w:space="0" w:color="auto"/>
            <w:left w:val="none" w:sz="0" w:space="0" w:color="auto"/>
            <w:bottom w:val="single" w:sz="8" w:space="1" w:color="auto"/>
            <w:right w:val="none" w:sz="0" w:space="0" w:color="auto"/>
          </w:divBdr>
        </w:div>
      </w:divsChild>
    </w:div>
    <w:div w:id="982587591">
      <w:bodyDiv w:val="1"/>
      <w:marLeft w:val="0"/>
      <w:marRight w:val="0"/>
      <w:marTop w:val="0"/>
      <w:marBottom w:val="0"/>
      <w:divBdr>
        <w:top w:val="none" w:sz="0" w:space="0" w:color="auto"/>
        <w:left w:val="none" w:sz="0" w:space="0" w:color="auto"/>
        <w:bottom w:val="none" w:sz="0" w:space="0" w:color="auto"/>
        <w:right w:val="none" w:sz="0" w:space="0" w:color="auto"/>
      </w:divBdr>
      <w:divsChild>
        <w:div w:id="1307247120">
          <w:marLeft w:val="0"/>
          <w:marRight w:val="0"/>
          <w:marTop w:val="0"/>
          <w:marBottom w:val="0"/>
          <w:divBdr>
            <w:top w:val="none" w:sz="0" w:space="0" w:color="auto"/>
            <w:left w:val="none" w:sz="0" w:space="0" w:color="auto"/>
            <w:bottom w:val="single" w:sz="8" w:space="1" w:color="auto"/>
            <w:right w:val="none" w:sz="0" w:space="0" w:color="auto"/>
          </w:divBdr>
        </w:div>
      </w:divsChild>
    </w:div>
    <w:div w:id="1440104366">
      <w:bodyDiv w:val="1"/>
      <w:marLeft w:val="0"/>
      <w:marRight w:val="0"/>
      <w:marTop w:val="0"/>
      <w:marBottom w:val="0"/>
      <w:divBdr>
        <w:top w:val="none" w:sz="0" w:space="0" w:color="auto"/>
        <w:left w:val="none" w:sz="0" w:space="0" w:color="auto"/>
        <w:bottom w:val="none" w:sz="0" w:space="0" w:color="auto"/>
        <w:right w:val="none" w:sz="0" w:space="0" w:color="auto"/>
      </w:divBdr>
    </w:div>
    <w:div w:id="1485782984">
      <w:bodyDiv w:val="1"/>
      <w:marLeft w:val="0"/>
      <w:marRight w:val="0"/>
      <w:marTop w:val="0"/>
      <w:marBottom w:val="0"/>
      <w:divBdr>
        <w:top w:val="none" w:sz="0" w:space="0" w:color="auto"/>
        <w:left w:val="none" w:sz="0" w:space="0" w:color="auto"/>
        <w:bottom w:val="none" w:sz="0" w:space="0" w:color="auto"/>
        <w:right w:val="none" w:sz="0" w:space="0" w:color="auto"/>
      </w:divBdr>
      <w:divsChild>
        <w:div w:id="294794429">
          <w:marLeft w:val="0"/>
          <w:marRight w:val="0"/>
          <w:marTop w:val="0"/>
          <w:marBottom w:val="0"/>
          <w:divBdr>
            <w:top w:val="none" w:sz="0" w:space="0" w:color="auto"/>
            <w:left w:val="none" w:sz="0" w:space="0" w:color="auto"/>
            <w:bottom w:val="none" w:sz="0" w:space="0" w:color="auto"/>
            <w:right w:val="none" w:sz="0" w:space="0" w:color="auto"/>
          </w:divBdr>
          <w:divsChild>
            <w:div w:id="1257907917">
              <w:marLeft w:val="0"/>
              <w:marRight w:val="0"/>
              <w:marTop w:val="0"/>
              <w:marBottom w:val="0"/>
              <w:divBdr>
                <w:top w:val="none" w:sz="0" w:space="0" w:color="auto"/>
                <w:left w:val="none" w:sz="0" w:space="0" w:color="auto"/>
                <w:bottom w:val="none" w:sz="0" w:space="0" w:color="auto"/>
                <w:right w:val="none" w:sz="0" w:space="0" w:color="auto"/>
              </w:divBdr>
              <w:divsChild>
                <w:div w:id="687567251">
                  <w:marLeft w:val="0"/>
                  <w:marRight w:val="0"/>
                  <w:marTop w:val="0"/>
                  <w:marBottom w:val="0"/>
                  <w:divBdr>
                    <w:top w:val="none" w:sz="0" w:space="0" w:color="auto"/>
                    <w:left w:val="none" w:sz="0" w:space="0" w:color="auto"/>
                    <w:bottom w:val="none" w:sz="0" w:space="0" w:color="auto"/>
                    <w:right w:val="none" w:sz="0" w:space="0" w:color="auto"/>
                  </w:divBdr>
                  <w:divsChild>
                    <w:div w:id="575825871">
                      <w:marLeft w:val="0"/>
                      <w:marRight w:val="0"/>
                      <w:marTop w:val="0"/>
                      <w:marBottom w:val="0"/>
                      <w:divBdr>
                        <w:top w:val="none" w:sz="0" w:space="0" w:color="auto"/>
                        <w:left w:val="none" w:sz="0" w:space="0" w:color="auto"/>
                        <w:bottom w:val="none" w:sz="0" w:space="0" w:color="auto"/>
                        <w:right w:val="none" w:sz="0" w:space="0" w:color="auto"/>
                      </w:divBdr>
                      <w:divsChild>
                        <w:div w:id="1695419364">
                          <w:marLeft w:val="0"/>
                          <w:marRight w:val="0"/>
                          <w:marTop w:val="0"/>
                          <w:marBottom w:val="0"/>
                          <w:divBdr>
                            <w:top w:val="none" w:sz="0" w:space="0" w:color="auto"/>
                            <w:left w:val="none" w:sz="0" w:space="0" w:color="auto"/>
                            <w:bottom w:val="none" w:sz="0" w:space="0" w:color="auto"/>
                            <w:right w:val="none" w:sz="0" w:space="0" w:color="auto"/>
                          </w:divBdr>
                          <w:divsChild>
                            <w:div w:id="850293987">
                              <w:marLeft w:val="0"/>
                              <w:marRight w:val="0"/>
                              <w:marTop w:val="0"/>
                              <w:marBottom w:val="0"/>
                              <w:divBdr>
                                <w:top w:val="none" w:sz="0" w:space="0" w:color="auto"/>
                                <w:left w:val="none" w:sz="0" w:space="0" w:color="auto"/>
                                <w:bottom w:val="none" w:sz="0" w:space="0" w:color="auto"/>
                                <w:right w:val="none" w:sz="0" w:space="0" w:color="auto"/>
                              </w:divBdr>
                              <w:divsChild>
                                <w:div w:id="58141136">
                                  <w:marLeft w:val="0"/>
                                  <w:marRight w:val="0"/>
                                  <w:marTop w:val="0"/>
                                  <w:marBottom w:val="0"/>
                                  <w:divBdr>
                                    <w:top w:val="none" w:sz="0" w:space="0" w:color="auto"/>
                                    <w:left w:val="none" w:sz="0" w:space="0" w:color="auto"/>
                                    <w:bottom w:val="none" w:sz="0" w:space="0" w:color="auto"/>
                                    <w:right w:val="none" w:sz="0" w:space="0" w:color="auto"/>
                                  </w:divBdr>
                                  <w:divsChild>
                                    <w:div w:id="1051461045">
                                      <w:marLeft w:val="60"/>
                                      <w:marRight w:val="0"/>
                                      <w:marTop w:val="0"/>
                                      <w:marBottom w:val="0"/>
                                      <w:divBdr>
                                        <w:top w:val="none" w:sz="0" w:space="0" w:color="auto"/>
                                        <w:left w:val="none" w:sz="0" w:space="0" w:color="auto"/>
                                        <w:bottom w:val="none" w:sz="0" w:space="0" w:color="auto"/>
                                        <w:right w:val="none" w:sz="0" w:space="0" w:color="auto"/>
                                      </w:divBdr>
                                      <w:divsChild>
                                        <w:div w:id="148789262">
                                          <w:marLeft w:val="0"/>
                                          <w:marRight w:val="0"/>
                                          <w:marTop w:val="0"/>
                                          <w:marBottom w:val="0"/>
                                          <w:divBdr>
                                            <w:top w:val="none" w:sz="0" w:space="0" w:color="auto"/>
                                            <w:left w:val="none" w:sz="0" w:space="0" w:color="auto"/>
                                            <w:bottom w:val="none" w:sz="0" w:space="0" w:color="auto"/>
                                            <w:right w:val="none" w:sz="0" w:space="0" w:color="auto"/>
                                          </w:divBdr>
                                          <w:divsChild>
                                            <w:div w:id="1672294503">
                                              <w:marLeft w:val="0"/>
                                              <w:marRight w:val="0"/>
                                              <w:marTop w:val="0"/>
                                              <w:marBottom w:val="120"/>
                                              <w:divBdr>
                                                <w:top w:val="single" w:sz="6" w:space="0" w:color="F5F5F5"/>
                                                <w:left w:val="single" w:sz="6" w:space="0" w:color="F5F5F5"/>
                                                <w:bottom w:val="single" w:sz="6" w:space="0" w:color="F5F5F5"/>
                                                <w:right w:val="single" w:sz="6" w:space="0" w:color="F5F5F5"/>
                                              </w:divBdr>
                                              <w:divsChild>
                                                <w:div w:id="1003320781">
                                                  <w:marLeft w:val="0"/>
                                                  <w:marRight w:val="0"/>
                                                  <w:marTop w:val="0"/>
                                                  <w:marBottom w:val="0"/>
                                                  <w:divBdr>
                                                    <w:top w:val="none" w:sz="0" w:space="0" w:color="auto"/>
                                                    <w:left w:val="none" w:sz="0" w:space="0" w:color="auto"/>
                                                    <w:bottom w:val="none" w:sz="0" w:space="0" w:color="auto"/>
                                                    <w:right w:val="none" w:sz="0" w:space="0" w:color="auto"/>
                                                  </w:divBdr>
                                                  <w:divsChild>
                                                    <w:div w:id="1337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432376">
      <w:bodyDiv w:val="1"/>
      <w:marLeft w:val="0"/>
      <w:marRight w:val="0"/>
      <w:marTop w:val="0"/>
      <w:marBottom w:val="0"/>
      <w:divBdr>
        <w:top w:val="none" w:sz="0" w:space="0" w:color="auto"/>
        <w:left w:val="none" w:sz="0" w:space="0" w:color="auto"/>
        <w:bottom w:val="none" w:sz="0" w:space="0" w:color="auto"/>
        <w:right w:val="none" w:sz="0" w:space="0" w:color="auto"/>
      </w:divBdr>
    </w:div>
    <w:div w:id="1515998335">
      <w:bodyDiv w:val="1"/>
      <w:marLeft w:val="75"/>
      <w:marRight w:val="0"/>
      <w:marTop w:val="30"/>
      <w:marBottom w:val="0"/>
      <w:divBdr>
        <w:top w:val="none" w:sz="0" w:space="0" w:color="auto"/>
        <w:left w:val="none" w:sz="0" w:space="0" w:color="auto"/>
        <w:bottom w:val="none" w:sz="0" w:space="0" w:color="auto"/>
        <w:right w:val="none" w:sz="0" w:space="0" w:color="auto"/>
      </w:divBdr>
    </w:div>
    <w:div w:id="1547914414">
      <w:bodyDiv w:val="1"/>
      <w:marLeft w:val="0"/>
      <w:marRight w:val="0"/>
      <w:marTop w:val="0"/>
      <w:marBottom w:val="0"/>
      <w:divBdr>
        <w:top w:val="none" w:sz="0" w:space="0" w:color="auto"/>
        <w:left w:val="none" w:sz="0" w:space="0" w:color="auto"/>
        <w:bottom w:val="none" w:sz="0" w:space="0" w:color="auto"/>
        <w:right w:val="none" w:sz="0" w:space="0" w:color="auto"/>
      </w:divBdr>
      <w:divsChild>
        <w:div w:id="42605329">
          <w:marLeft w:val="0"/>
          <w:marRight w:val="0"/>
          <w:marTop w:val="0"/>
          <w:marBottom w:val="0"/>
          <w:divBdr>
            <w:top w:val="none" w:sz="0" w:space="0" w:color="auto"/>
            <w:left w:val="none" w:sz="0" w:space="0" w:color="auto"/>
            <w:bottom w:val="single" w:sz="4" w:space="1" w:color="auto"/>
            <w:right w:val="none" w:sz="0" w:space="0" w:color="auto"/>
          </w:divBdr>
        </w:div>
      </w:divsChild>
    </w:div>
    <w:div w:id="1781339261">
      <w:bodyDiv w:val="1"/>
      <w:marLeft w:val="75"/>
      <w:marRight w:val="0"/>
      <w:marTop w:val="30"/>
      <w:marBottom w:val="0"/>
      <w:divBdr>
        <w:top w:val="none" w:sz="0" w:space="0" w:color="auto"/>
        <w:left w:val="none" w:sz="0" w:space="0" w:color="auto"/>
        <w:bottom w:val="none" w:sz="0" w:space="0" w:color="auto"/>
        <w:right w:val="none" w:sz="0" w:space="0" w:color="auto"/>
      </w:divBdr>
    </w:div>
    <w:div w:id="1835490410">
      <w:bodyDiv w:val="1"/>
      <w:marLeft w:val="0"/>
      <w:marRight w:val="0"/>
      <w:marTop w:val="0"/>
      <w:marBottom w:val="0"/>
      <w:divBdr>
        <w:top w:val="none" w:sz="0" w:space="0" w:color="auto"/>
        <w:left w:val="none" w:sz="0" w:space="0" w:color="auto"/>
        <w:bottom w:val="none" w:sz="0" w:space="0" w:color="auto"/>
        <w:right w:val="none" w:sz="0" w:space="0" w:color="auto"/>
      </w:divBdr>
      <w:divsChild>
        <w:div w:id="827327751">
          <w:marLeft w:val="0"/>
          <w:marRight w:val="0"/>
          <w:marTop w:val="0"/>
          <w:marBottom w:val="0"/>
          <w:divBdr>
            <w:top w:val="none" w:sz="0" w:space="0" w:color="auto"/>
            <w:left w:val="none" w:sz="0" w:space="0" w:color="auto"/>
            <w:bottom w:val="single" w:sz="8" w:space="1" w:color="auto"/>
            <w:right w:val="none" w:sz="0" w:space="0" w:color="auto"/>
          </w:divBdr>
        </w:div>
      </w:divsChild>
    </w:div>
    <w:div w:id="201360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dx.doi.org/10.1520/F27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BFA93-37FB-47CD-89BC-80C27992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4938</Words>
  <Characters>28148</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Instructor_01</dc:creator>
  <cp:keywords/>
  <dc:description/>
  <cp:lastModifiedBy>Admin</cp:lastModifiedBy>
  <cp:revision>4</cp:revision>
  <cp:lastPrinted>2020-03-03T10:17:00Z</cp:lastPrinted>
  <dcterms:created xsi:type="dcterms:W3CDTF">2020-05-15T09:04:00Z</dcterms:created>
  <dcterms:modified xsi:type="dcterms:W3CDTF">2020-05-22T12:09:00Z</dcterms:modified>
</cp:coreProperties>
</file>